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AA7EDB" w:rsidRPr="004B33CA" w:rsidRDefault="00D963AC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D6693A" w:rsidRPr="004B33CA" w:rsidRDefault="00D6693A">
      <w:pPr>
        <w:rPr>
          <w:rFonts w:cstheme="minorHAnsi"/>
        </w:rPr>
      </w:pPr>
    </w:p>
    <w:p w:rsidR="00D6693A" w:rsidRPr="004B33CA" w:rsidRDefault="00D6693A">
      <w:pPr>
        <w:rPr>
          <w:rFonts w:cstheme="minorHAnsi"/>
        </w:rPr>
      </w:pPr>
    </w:p>
    <w:p w:rsidR="00D6693A" w:rsidRPr="004B33CA" w:rsidRDefault="00D6693A">
      <w:pPr>
        <w:rPr>
          <w:rFonts w:cstheme="minorHAnsi"/>
        </w:rPr>
      </w:pPr>
    </w:p>
    <w:p w:rsidR="00D6693A" w:rsidRPr="004B33CA" w:rsidRDefault="00D6693A">
      <w:pPr>
        <w:rPr>
          <w:rFonts w:cstheme="minorHAnsi"/>
        </w:rPr>
      </w:pPr>
    </w:p>
    <w:p w:rsidR="00D6693A" w:rsidRPr="00A64157" w:rsidRDefault="00D6693A">
      <w:pPr>
        <w:rPr>
          <w:rFonts w:ascii="Times New Roman" w:hAnsi="Times New Roman" w:cs="Times New Roman"/>
          <w:sz w:val="24"/>
          <w:szCs w:val="24"/>
        </w:rPr>
      </w:pPr>
    </w:p>
    <w:p w:rsidR="00D6693A" w:rsidRPr="00A64157" w:rsidRDefault="00D6693A">
      <w:pPr>
        <w:rPr>
          <w:rFonts w:ascii="Times New Roman" w:hAnsi="Times New Roman" w:cs="Times New Roman"/>
          <w:sz w:val="24"/>
          <w:szCs w:val="24"/>
        </w:rPr>
      </w:pPr>
    </w:p>
    <w:p w:rsidR="00D6693A" w:rsidRPr="00A64157" w:rsidRDefault="00D6693A">
      <w:pPr>
        <w:rPr>
          <w:rFonts w:ascii="Times New Roman" w:hAnsi="Times New Roman" w:cs="Times New Roman"/>
          <w:sz w:val="24"/>
          <w:szCs w:val="24"/>
        </w:rPr>
      </w:pPr>
    </w:p>
    <w:p w:rsidR="00AA7EDB" w:rsidRPr="00A64157" w:rsidRDefault="00AA7EDB">
      <w:pPr>
        <w:rPr>
          <w:rFonts w:ascii="Times New Roman" w:hAnsi="Times New Roman" w:cs="Times New Roman"/>
          <w:sz w:val="24"/>
          <w:szCs w:val="24"/>
        </w:rPr>
      </w:pPr>
    </w:p>
    <w:p w:rsidR="00AA7EDB" w:rsidRPr="00A64157" w:rsidRDefault="00AA7EDB">
      <w:pPr>
        <w:rPr>
          <w:rFonts w:ascii="Times New Roman" w:hAnsi="Times New Roman" w:cs="Times New Roman"/>
          <w:sz w:val="24"/>
          <w:szCs w:val="24"/>
        </w:rPr>
      </w:pPr>
    </w:p>
    <w:p w:rsidR="00BA5710" w:rsidRPr="00A64157" w:rsidRDefault="00BA5710" w:rsidP="00BA5710">
      <w:pPr>
        <w:pStyle w:val="NormalWeb"/>
        <w:spacing w:before="0" w:beforeAutospacing="0" w:after="0" w:afterAutospacing="0"/>
        <w:jc w:val="center"/>
        <w:rPr>
          <w:b/>
          <w:i/>
          <w:iCs/>
          <w:color w:val="808080" w:themeColor="background1" w:themeShade="80"/>
        </w:rPr>
      </w:pPr>
      <w:r w:rsidRPr="00A64157">
        <w:rPr>
          <w:b/>
          <w:i/>
          <w:iCs/>
          <w:color w:val="808080" w:themeColor="background1" w:themeShade="80"/>
        </w:rPr>
        <w:t xml:space="preserve">IZVJEŠTAJ MENADŽMENTA </w:t>
      </w:r>
    </w:p>
    <w:p w:rsidR="00BA5710" w:rsidRPr="00A64157" w:rsidRDefault="00BA5710" w:rsidP="00BA5710">
      <w:pPr>
        <w:pStyle w:val="NormalWeb"/>
        <w:spacing w:before="0" w:beforeAutospacing="0" w:after="0" w:afterAutospacing="0"/>
        <w:jc w:val="center"/>
        <w:rPr>
          <w:b/>
          <w:i/>
          <w:iCs/>
          <w:color w:val="808080" w:themeColor="background1" w:themeShade="80"/>
        </w:rPr>
      </w:pPr>
      <w:r w:rsidRPr="00A64157">
        <w:rPr>
          <w:b/>
          <w:i/>
          <w:iCs/>
          <w:color w:val="808080" w:themeColor="background1" w:themeShade="80"/>
        </w:rPr>
        <w:t>202</w:t>
      </w:r>
      <w:r w:rsidR="004342E9" w:rsidRPr="00A64157">
        <w:rPr>
          <w:b/>
          <w:i/>
          <w:iCs/>
          <w:color w:val="808080" w:themeColor="background1" w:themeShade="80"/>
        </w:rPr>
        <w:t>5</w:t>
      </w:r>
      <w:r w:rsidRPr="00A64157">
        <w:rPr>
          <w:b/>
          <w:i/>
          <w:iCs/>
          <w:color w:val="808080" w:themeColor="background1" w:themeShade="80"/>
        </w:rPr>
        <w:t>.</w:t>
      </w:r>
    </w:p>
    <w:p w:rsidR="006B293B" w:rsidRPr="005C77E4" w:rsidRDefault="006B293B" w:rsidP="006B293B">
      <w:pPr>
        <w:pStyle w:val="Title"/>
        <w:rPr>
          <w:rFonts w:ascii="Times New Roman" w:hAnsi="Times New Roman" w:cs="Times New Roman"/>
          <w:sz w:val="32"/>
          <w:szCs w:val="32"/>
        </w:rPr>
      </w:pPr>
      <w:r w:rsidRPr="005C77E4">
        <w:rPr>
          <w:rFonts w:ascii="Times New Roman" w:hAnsi="Times New Roman" w:cs="Times New Roman"/>
          <w:sz w:val="32"/>
          <w:szCs w:val="32"/>
        </w:rPr>
        <w:t>„MONTENEGRO EXPRESS</w: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begin"/>
      </w:r>
      <w:r w:rsidRPr="005C77E4">
        <w:rPr>
          <w:rFonts w:ascii="Times New Roman" w:hAnsi="Times New Roman" w:cs="Times New Roman"/>
          <w:sz w:val="32"/>
          <w:szCs w:val="32"/>
        </w:rPr>
        <w:instrText xml:space="preserve"> LINK Excel.Sheet.12 "G:\\Montenegroexpress\\IZVJESTAJ MEX 2022\\IZVJESTAJ MENADZMENTA.xlsx" Smjernice!R28C3 \a \t \* MERGEFORMAT </w:instrTex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separate"/>
      </w:r>
      <w:r w:rsidRPr="005C77E4">
        <w:rPr>
          <w:rFonts w:ascii="Times New Roman" w:hAnsi="Times New Roman" w:cs="Times New Roman"/>
          <w:sz w:val="32"/>
          <w:szCs w:val="32"/>
        </w:rPr>
        <w:t xml:space="preserve">Montenegro Express Group AD </w: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end"/>
      </w:r>
      <w:r w:rsidRPr="005C77E4">
        <w:rPr>
          <w:rFonts w:ascii="Times New Roman" w:hAnsi="Times New Roman" w:cs="Times New Roman"/>
          <w:sz w:val="32"/>
          <w:szCs w:val="32"/>
        </w:rPr>
        <w:t xml:space="preserve">“ BUDVA </w: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begin"/>
      </w:r>
      <w:r w:rsidRPr="005C77E4">
        <w:rPr>
          <w:rFonts w:ascii="Times New Roman" w:hAnsi="Times New Roman" w:cs="Times New Roman"/>
          <w:sz w:val="32"/>
          <w:szCs w:val="32"/>
        </w:rPr>
        <w:instrText xml:space="preserve"> LINK Excel.Sheet.12 "G:\\Montenegroexpress\\IZVJESTAJ MEX 2022\\IZVJESTAJ MENADZMENTA.xlsx" Smjernice!R29C3 \a \t \* MERGEFORMAT </w:instrTex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separate"/>
      </w:r>
      <w:r w:rsidRPr="005C77E4">
        <w:rPr>
          <w:rFonts w:ascii="Times New Roman" w:hAnsi="Times New Roman" w:cs="Times New Roman"/>
          <w:sz w:val="32"/>
          <w:szCs w:val="32"/>
        </w:rPr>
        <w:t>AD</w: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end"/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begin"/>
      </w:r>
      <w:r w:rsidRPr="005C77E4">
        <w:rPr>
          <w:rFonts w:ascii="Times New Roman" w:hAnsi="Times New Roman" w:cs="Times New Roman"/>
          <w:sz w:val="32"/>
          <w:szCs w:val="32"/>
        </w:rPr>
        <w:instrText xml:space="preserve"> LINK Excel.Sheet.12 "G:\\Montenegroexpress\\IZVJESTAJ MEX 2022\\IZVJESTAJ MENADZMENTA.xlsx" Smjernice!R32C3 \a \t \* MERGEFORMAT </w:instrTex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separate"/>
      </w:r>
      <w:r w:rsidRPr="005C77E4">
        <w:rPr>
          <w:rFonts w:ascii="Times New Roman" w:hAnsi="Times New Roman" w:cs="Times New Roman"/>
          <w:sz w:val="32"/>
          <w:szCs w:val="32"/>
        </w:rPr>
        <w:t>13.08.2002/21.02.2011</w:t>
      </w:r>
      <w:r w:rsidR="003D2E6C" w:rsidRPr="005C77E4">
        <w:rPr>
          <w:rFonts w:ascii="Times New Roman" w:hAnsi="Times New Roman" w:cs="Times New Roman"/>
          <w:sz w:val="32"/>
          <w:szCs w:val="32"/>
        </w:rPr>
        <w:fldChar w:fldCharType="end"/>
      </w:r>
    </w:p>
    <w:p w:rsidR="006B293B" w:rsidRPr="005C77E4" w:rsidRDefault="00503243" w:rsidP="00BA5710">
      <w:pPr>
        <w:pStyle w:val="NormalWeb"/>
        <w:spacing w:before="0" w:beforeAutospacing="0" w:after="0" w:afterAutospacing="0"/>
        <w:jc w:val="center"/>
        <w:rPr>
          <w:b/>
          <w:color w:val="808080" w:themeColor="background1" w:themeShade="80"/>
          <w:sz w:val="32"/>
          <w:szCs w:val="32"/>
        </w:rPr>
      </w:pPr>
      <w:r w:rsidRPr="005C77E4">
        <w:rPr>
          <w:b/>
          <w:color w:val="808080" w:themeColor="background1" w:themeShade="80"/>
          <w:sz w:val="32"/>
          <w:szCs w:val="32"/>
        </w:rPr>
        <w:t xml:space="preserve"> </w:t>
      </w:r>
    </w:p>
    <w:p w:rsidR="00AA7EDB" w:rsidRPr="005C77E4" w:rsidRDefault="00AA7EDB">
      <w:pPr>
        <w:rPr>
          <w:rFonts w:ascii="Times New Roman" w:hAnsi="Times New Roman" w:cs="Times New Roman"/>
          <w:sz w:val="32"/>
          <w:szCs w:val="32"/>
        </w:rPr>
      </w:pPr>
    </w:p>
    <w:p w:rsidR="00AA7EDB" w:rsidRPr="005C77E4" w:rsidRDefault="00AA7EDB">
      <w:pPr>
        <w:rPr>
          <w:rFonts w:ascii="Times New Roman" w:hAnsi="Times New Roman" w:cs="Times New Roman"/>
          <w:sz w:val="32"/>
          <w:szCs w:val="32"/>
        </w:rPr>
      </w:pPr>
    </w:p>
    <w:p w:rsidR="00AA7EDB" w:rsidRPr="005C77E4" w:rsidRDefault="00AA7EDB">
      <w:pPr>
        <w:rPr>
          <w:rFonts w:ascii="Times New Roman" w:hAnsi="Times New Roman" w:cs="Times New Roman"/>
          <w:sz w:val="32"/>
          <w:szCs w:val="32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 w:rsidP="00CF2713">
      <w:pPr>
        <w:jc w:val="center"/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  <w:lang w:val="en-US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 w:rsidP="00AD0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335696" w:rsidRPr="00A64157" w:rsidRDefault="00335696">
      <w:pPr>
        <w:rPr>
          <w:rFonts w:ascii="Times New Roman" w:hAnsi="Times New Roman" w:cs="Times New Roman"/>
          <w:sz w:val="24"/>
          <w:szCs w:val="24"/>
        </w:rPr>
      </w:pPr>
    </w:p>
    <w:p w:rsidR="00335696" w:rsidRPr="00A64157" w:rsidRDefault="00335696">
      <w:pPr>
        <w:rPr>
          <w:rFonts w:ascii="Times New Roman" w:hAnsi="Times New Roman" w:cs="Times New Roman"/>
          <w:sz w:val="24"/>
          <w:szCs w:val="24"/>
        </w:rPr>
      </w:pPr>
    </w:p>
    <w:p w:rsidR="00335696" w:rsidRPr="00A64157" w:rsidRDefault="00335696">
      <w:pPr>
        <w:rPr>
          <w:rFonts w:ascii="Times New Roman" w:hAnsi="Times New Roman" w:cs="Times New Roman"/>
          <w:sz w:val="24"/>
          <w:szCs w:val="24"/>
        </w:rPr>
      </w:pPr>
    </w:p>
    <w:p w:rsidR="00335696" w:rsidRPr="00A64157" w:rsidRDefault="00335696">
      <w:pPr>
        <w:rPr>
          <w:rFonts w:ascii="Times New Roman" w:hAnsi="Times New Roman" w:cs="Times New Roman"/>
          <w:sz w:val="24"/>
          <w:szCs w:val="24"/>
        </w:rPr>
      </w:pPr>
    </w:p>
    <w:p w:rsidR="00335696" w:rsidRPr="00A64157" w:rsidRDefault="00335696">
      <w:pPr>
        <w:rPr>
          <w:rFonts w:ascii="Times New Roman" w:hAnsi="Times New Roman" w:cs="Times New Roman"/>
          <w:sz w:val="24"/>
          <w:szCs w:val="24"/>
        </w:rPr>
      </w:pPr>
    </w:p>
    <w:p w:rsidR="00D069AF" w:rsidRPr="00A64157" w:rsidRDefault="00D069AF">
      <w:pPr>
        <w:rPr>
          <w:rFonts w:ascii="Times New Roman" w:hAnsi="Times New Roman" w:cs="Times New Roman"/>
          <w:sz w:val="24"/>
          <w:szCs w:val="24"/>
        </w:rPr>
      </w:pPr>
    </w:p>
    <w:p w:rsidR="003508D3" w:rsidRPr="00A64157" w:rsidRDefault="003508D3" w:rsidP="007E1786">
      <w:pPr>
        <w:pStyle w:val="N03Y"/>
        <w:shd w:val="clear" w:color="auto" w:fill="FFFFFF" w:themeFill="background1"/>
        <w:jc w:val="both"/>
        <w:rPr>
          <w:b w:val="0"/>
          <w:bCs w:val="0"/>
          <w:sz w:val="24"/>
          <w:szCs w:val="24"/>
        </w:rPr>
      </w:pPr>
    </w:p>
    <w:p w:rsidR="003508D3" w:rsidRDefault="003508D3" w:rsidP="007E1786">
      <w:pPr>
        <w:pStyle w:val="N03Y"/>
        <w:shd w:val="clear" w:color="auto" w:fill="FFFFFF" w:themeFill="background1"/>
        <w:jc w:val="both"/>
        <w:rPr>
          <w:b w:val="0"/>
          <w:bCs w:val="0"/>
          <w:sz w:val="24"/>
          <w:szCs w:val="24"/>
        </w:rPr>
      </w:pPr>
    </w:p>
    <w:p w:rsidR="00A64157" w:rsidRDefault="00A64157" w:rsidP="007E1786">
      <w:pPr>
        <w:pStyle w:val="N03Y"/>
        <w:shd w:val="clear" w:color="auto" w:fill="FFFFFF" w:themeFill="background1"/>
        <w:jc w:val="both"/>
        <w:rPr>
          <w:b w:val="0"/>
          <w:bCs w:val="0"/>
          <w:sz w:val="24"/>
          <w:szCs w:val="24"/>
        </w:rPr>
      </w:pPr>
    </w:p>
    <w:p w:rsidR="00A64157" w:rsidRPr="00A64157" w:rsidRDefault="00A64157" w:rsidP="007E1786">
      <w:pPr>
        <w:pStyle w:val="N03Y"/>
        <w:shd w:val="clear" w:color="auto" w:fill="FFFFFF" w:themeFill="background1"/>
        <w:jc w:val="both"/>
        <w:rPr>
          <w:b w:val="0"/>
          <w:bCs w:val="0"/>
          <w:sz w:val="24"/>
          <w:szCs w:val="24"/>
        </w:rPr>
      </w:pPr>
    </w:p>
    <w:p w:rsidR="00D069AF" w:rsidRPr="00A64157" w:rsidRDefault="00263583" w:rsidP="007E1786">
      <w:pPr>
        <w:pStyle w:val="N03Y"/>
        <w:shd w:val="clear" w:color="auto" w:fill="FFFFFF" w:themeFill="background1"/>
        <w:jc w:val="both"/>
        <w:rPr>
          <w:b w:val="0"/>
          <w:bCs w:val="0"/>
          <w:sz w:val="24"/>
          <w:szCs w:val="24"/>
        </w:rPr>
      </w:pPr>
      <w:r w:rsidRPr="00A64157">
        <w:rPr>
          <w:b w:val="0"/>
          <w:bCs w:val="0"/>
          <w:sz w:val="24"/>
          <w:szCs w:val="24"/>
        </w:rPr>
        <w:lastRenderedPageBreak/>
        <w:t xml:space="preserve">Ovaj </w:t>
      </w:r>
      <w:r w:rsidR="00D069AF" w:rsidRPr="00A64157">
        <w:rPr>
          <w:b w:val="0"/>
          <w:bCs w:val="0"/>
          <w:sz w:val="24"/>
          <w:szCs w:val="24"/>
        </w:rPr>
        <w:t xml:space="preserve">izvještaj je pripremljen u skladu sa odredbama </w:t>
      </w:r>
      <w:r w:rsidR="00F025CF" w:rsidRPr="00A64157">
        <w:rPr>
          <w:sz w:val="24"/>
          <w:szCs w:val="24"/>
        </w:rPr>
        <w:t>Zakona o računovodstvu</w:t>
      </w:r>
      <w:r w:rsidR="00D069AF" w:rsidRPr="00A64157">
        <w:rPr>
          <w:b w:val="0"/>
          <w:bCs w:val="0"/>
          <w:sz w:val="24"/>
          <w:szCs w:val="24"/>
        </w:rPr>
        <w:t xml:space="preserve"> ("Službeni list Crne Gore", br. 145/21 od 31.12.2021).</w:t>
      </w:r>
    </w:p>
    <w:p w:rsidR="00D069AF" w:rsidRPr="00A64157" w:rsidRDefault="00D069AF" w:rsidP="007E1786">
      <w:pPr>
        <w:pStyle w:val="N03Y"/>
        <w:shd w:val="clear" w:color="auto" w:fill="FFFFFF" w:themeFill="background1"/>
        <w:jc w:val="both"/>
        <w:rPr>
          <w:b w:val="0"/>
          <w:bCs w:val="0"/>
          <w:sz w:val="24"/>
          <w:szCs w:val="24"/>
        </w:rPr>
      </w:pPr>
      <w:r w:rsidRPr="00A64157">
        <w:rPr>
          <w:b w:val="0"/>
          <w:bCs w:val="0"/>
          <w:sz w:val="24"/>
          <w:szCs w:val="24"/>
        </w:rPr>
        <w:t>Članom 12 navedenog zakona, između ostalog, definisano je sledeće:</w:t>
      </w: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„Veliko pravno lice, srednje pravno lice i pravno lice koje emituje hartije od vrijednosti i druge finansijske instrumente kojima se trguje na regulisanom tržištu, dužno je da sastavlja godišnji izvještaj menadžmenta i konsolidovani izvještaj menadžmenta.</w:t>
      </w: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Veliko pravno lice, srednje pravno lice i matično pravno lice koje je dužno da sastavlja konsolidovane finansijske iskaze i pravno lice koje emituje hartije od vrijednosti i druge finansijske instrumente kojima se trguje na regulisanom tržištu, dužno je da Poreskoj upravi dostavlja finansijske i konsolidovane finansijske izvještaje u skladu sa MRS i MSFI.</w:t>
      </w: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Godišnji izvještaj menadžmenta i konsolidovani izvještaj menadžmenta za akcionarska društva, velika pravna lica, osiguravajuća društva, banke i druge finansijske institucije, klirinško-depozitna društva, berze, investiciona društva, investicione fondove, društva za upravljanje investicionim fondovima, dobrovoljne penzione fondove, društva za upravljanje dobrovoljnim investicionim fondovima i druge kolektivne investicione šeme</w:t>
      </w:r>
      <w:r w:rsidR="007E64C0"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sadrži prikaz pravila korporativnog upravljanja koje koriste.</w:t>
      </w: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Izuzetno od stava 3 ovog člana, srednja pravna lica nijesu dužna da u izvještaj menadžmenta uključe nefinansijske informacije.</w:t>
      </w: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Izvještaji iz st. 1 i 2 ovog člana dostavljaju se Poreskoj upravi do 31. marta, tekuće za prethodnu godinu.</w:t>
      </w: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 w:rsidP="007E1786">
      <w:pPr>
        <w:shd w:val="clear" w:color="auto" w:fill="FFFFFF" w:themeFill="background1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="Times New Roman" w:hAnsi="Times New Roman" w:cs="Times New Roman"/>
          <w:color w:val="000000"/>
          <w:sz w:val="24"/>
          <w:szCs w:val="24"/>
        </w:rPr>
        <w:t>Mikro i mala pravna lica nijesu dužna da sastavljaju izvještaj menadžmenta.“</w:t>
      </w:r>
    </w:p>
    <w:p w:rsidR="00D069AF" w:rsidRPr="00A64157" w:rsidRDefault="00D069AF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583" w:rsidRPr="00A64157" w:rsidRDefault="00263583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583" w:rsidRPr="00A64157" w:rsidRDefault="00263583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583" w:rsidRPr="00A64157" w:rsidRDefault="00263583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583" w:rsidRPr="00A64157" w:rsidRDefault="00263583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583" w:rsidRPr="00A64157" w:rsidRDefault="00263583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3583" w:rsidRPr="00A64157" w:rsidRDefault="00263583" w:rsidP="00D069AF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9AF" w:rsidRPr="00A64157" w:rsidRDefault="00D069A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F025CF" w:rsidRPr="00A64157" w:rsidRDefault="00F025CF">
      <w:pPr>
        <w:rPr>
          <w:rFonts w:ascii="Times New Roman" w:hAnsi="Times New Roman" w:cs="Times New Roman"/>
          <w:sz w:val="24"/>
          <w:szCs w:val="24"/>
        </w:rPr>
      </w:pPr>
    </w:p>
    <w:p w:rsidR="00D20381" w:rsidRDefault="00D20381">
      <w:pPr>
        <w:rPr>
          <w:rFonts w:ascii="Times New Roman" w:hAnsi="Times New Roman" w:cs="Times New Roman"/>
          <w:sz w:val="24"/>
          <w:szCs w:val="24"/>
        </w:rPr>
      </w:pPr>
    </w:p>
    <w:p w:rsidR="00A64157" w:rsidRPr="00A64157" w:rsidRDefault="00A64157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bs-Latn-BA"/>
        </w:rPr>
        <w:id w:val="110273068"/>
        <w:docPartObj>
          <w:docPartGallery w:val="Table of Contents"/>
          <w:docPartUnique/>
        </w:docPartObj>
      </w:sdtPr>
      <w:sdtContent>
        <w:p w:rsidR="00D20381" w:rsidRPr="00A64157" w:rsidRDefault="00D963AC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 w:rsidRPr="00A64157">
            <w:rPr>
              <w:rFonts w:ascii="Times New Roman" w:hAnsi="Times New Roman" w:cs="Times New Roman"/>
              <w:sz w:val="24"/>
              <w:szCs w:val="24"/>
            </w:rPr>
            <w:t>SADRŽAJ</w:t>
          </w:r>
          <w:r w:rsidR="00731533" w:rsidRPr="00A64157">
            <w:rPr>
              <w:rFonts w:ascii="Times New Roman" w:hAnsi="Times New Roman" w:cs="Times New Roman"/>
              <w:sz w:val="24"/>
              <w:szCs w:val="24"/>
            </w:rPr>
            <w:t>:</w:t>
          </w:r>
        </w:p>
        <w:p w:rsidR="00D963AC" w:rsidRPr="00A64157" w:rsidRDefault="00D963AC" w:rsidP="00D963AC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A10548" w:rsidRPr="00A64157" w:rsidRDefault="00A10548" w:rsidP="00A10548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344F45" w:rsidRPr="00A64157" w:rsidRDefault="003D2E6C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6415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20381" w:rsidRPr="00A6415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6415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5436926" w:history="1">
            <w:r w:rsidR="00344F45"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344F45"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44F45"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KRATAK OPIS POSLOVNIH AKTIVNOSTI I ORGANIZACIONE STRUKTURE</w:t>
            </w:r>
            <w:r w:rsidR="00344F45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F45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_Toc225436926 \h </w:instrTex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F45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27" w:history="1">
            <w:r w:rsidRPr="00A6415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MODEL KORPORATIVNOG UPRAVLJANJA DRUŠTVOM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_Toc225436927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28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ANALIZA FINANSIJSKOG POLOŽAJA I REZULTATA POSLOVANJA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_Toc225436928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29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MJERE ZAŠTITE ŽIVOTNE SREDINE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_Toc225436929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0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PLANIRANI BUDUĆI RAZVOJ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_Toc225436930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1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PODACI O AKTIVNOSTIMA ISTRAŽIVANJA I RAZVOJA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_Toc225436931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2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INFORMACIJE O OTKUPU SOPSTVENIH AKCIJA, ODNOSNO UDJELA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_Toc225436932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3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POSLOVNE JEDINICE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_Toc225436933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44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4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PODACI O FINANSIJSKIM INSTRUMENTIMA OD ZNAČAJA ZA PROCJENU FINANSIJSKOG POLOŽAJA I USPJEŠNOSTI POSLOVANJA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_Toc225436934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66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5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CILJEVI I METODE ZA UPRAVLJANJE FINANSIJSKIM RIZIKOM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_Toc225436935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66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6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INFORMACIJE O IZLOŽENOSTI RIZICIMA CIJENA, KREDITNIM RIZICIMA, RIZICIMA LIKVIDNOSTI I RIZICIMA NOVČANOG TOKA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_Toc225436936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F45" w:rsidRPr="00A64157" w:rsidRDefault="00344F45">
          <w:pPr>
            <w:pStyle w:val="TOC1"/>
            <w:tabs>
              <w:tab w:val="left" w:pos="660"/>
              <w:tab w:val="right" w:leader="dot" w:pos="1047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5436937" w:history="1"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Pr="00A6415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6415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CILJEVI I POLITIKE U UPRAVLJANJU FINANSIJSKIM RIZICIMA, RIZICIMA I NEIZVJESNOSTIMA POSLOVANJA</w:t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_Toc225436937 \h </w:instrTex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3D2E6C" w:rsidRPr="00A6415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381" w:rsidRPr="00A64157" w:rsidRDefault="003D2E6C">
          <w:pPr>
            <w:rPr>
              <w:rFonts w:ascii="Times New Roman" w:hAnsi="Times New Roman" w:cs="Times New Roman"/>
              <w:sz w:val="24"/>
              <w:szCs w:val="24"/>
            </w:rPr>
          </w:pPr>
          <w:r w:rsidRPr="00A6415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AA7EDB" w:rsidRPr="00A64157" w:rsidRDefault="00AA7EDB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sz w:val="24"/>
          <w:szCs w:val="24"/>
        </w:rPr>
      </w:pPr>
    </w:p>
    <w:p w:rsidR="00D20381" w:rsidRPr="00A64157" w:rsidRDefault="00D20381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7026AE" w:rsidRPr="00A64157" w:rsidRDefault="007026A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025CF" w:rsidRPr="00A64157" w:rsidRDefault="00F025CF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7026AE" w:rsidRPr="00A64157" w:rsidRDefault="007026AE">
      <w:pPr>
        <w:rPr>
          <w:rFonts w:ascii="Times New Roman" w:hAnsi="Times New Roman" w:cs="Times New Roman"/>
          <w:sz w:val="24"/>
          <w:szCs w:val="24"/>
        </w:rPr>
      </w:pPr>
    </w:p>
    <w:p w:rsidR="00AA7EDB" w:rsidRPr="00A64157" w:rsidRDefault="00AA7EDB" w:rsidP="00AA7EDB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0" w:name="_Toc225436926"/>
      <w:r w:rsidRPr="00A64157">
        <w:rPr>
          <w:rFonts w:cs="Times New Roman"/>
          <w:sz w:val="24"/>
          <w:szCs w:val="24"/>
        </w:rPr>
        <w:lastRenderedPageBreak/>
        <w:t>KRATAK OPIS POSLOVNIH AKTIVNOSTI I ORGANIZACIONE STRUKTURE</w:t>
      </w:r>
      <w:bookmarkEnd w:id="0"/>
    </w:p>
    <w:p w:rsidR="00AA7EDB" w:rsidRPr="00A64157" w:rsidRDefault="00AA7EDB" w:rsidP="00AA7EDB">
      <w:pPr>
        <w:pStyle w:val="T30X"/>
        <w:rPr>
          <w:sz w:val="24"/>
          <w:szCs w:val="24"/>
        </w:rPr>
      </w:pPr>
    </w:p>
    <w:p w:rsidR="002B38D0" w:rsidRPr="00A64157" w:rsidRDefault="002B38D0" w:rsidP="0070280C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</w:p>
    <w:p w:rsidR="00335696" w:rsidRPr="00A64157" w:rsidRDefault="007768A1" w:rsidP="0033569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Montenegro</w:t>
      </w:r>
      <w:r w:rsidR="007E64C0"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 xml:space="preserve"> </w:t>
      </w: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express</w:t>
      </w:r>
      <w:r w:rsidR="007E64C0"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 xml:space="preserve"> Group</w:t>
      </w:r>
      <w:r w:rsidR="00335696"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:</w:t>
      </w:r>
    </w:p>
    <w:p w:rsidR="00503243" w:rsidRPr="00A64157" w:rsidRDefault="00503243" w:rsidP="00503243">
      <w:pPr>
        <w:ind w:left="360"/>
        <w:jc w:val="lef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64157">
        <w:rPr>
          <w:rFonts w:ascii="Times New Roman" w:hAnsi="Times New Roman" w:cs="Times New Roman"/>
          <w:b/>
          <w:color w:val="002060"/>
          <w:sz w:val="24"/>
          <w:szCs w:val="24"/>
        </w:rPr>
        <w:t>„</w:t>
      </w:r>
      <w:r w:rsidRPr="00A64157">
        <w:rPr>
          <w:rFonts w:ascii="Times New Roman" w:hAnsi="Times New Roman" w:cs="Times New Roman"/>
          <w:b/>
          <w:sz w:val="24"/>
          <w:szCs w:val="24"/>
        </w:rPr>
        <w:t>MONTEGRO EXPRESS GROUP“ AD</w:t>
      </w:r>
      <w:r w:rsidRPr="00A641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.................................................................................................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Adresa sjedišta:</w:t>
      </w:r>
    </w:p>
    <w:p w:rsidR="00503243" w:rsidRPr="00A64157" w:rsidRDefault="00503243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hAnsi="Times New Roman" w:cs="Times New Roman"/>
          <w:color w:val="000000"/>
          <w:sz w:val="24"/>
          <w:szCs w:val="24"/>
        </w:rPr>
        <w:t>Trg Sunca br.2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...............................................................................................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Godina osnivanja:</w:t>
      </w:r>
    </w:p>
    <w:p w:rsidR="00503243" w:rsidRPr="00A64157" w:rsidRDefault="00503243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2011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.................................................................................................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Registrovane djelatnosti:</w:t>
      </w:r>
    </w:p>
    <w:p w:rsidR="00503243" w:rsidRPr="00A64157" w:rsidRDefault="00503243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hAnsi="Times New Roman" w:cs="Times New Roman"/>
          <w:color w:val="000000"/>
          <w:sz w:val="24"/>
          <w:szCs w:val="24"/>
        </w:rPr>
        <w:t xml:space="preserve">6820 Iznajmljivanje vlastitih nekretnina </w:t>
      </w:r>
      <w:r w:rsidR="0041387A" w:rsidRPr="00A64157">
        <w:rPr>
          <w:rFonts w:ascii="Times New Roman" w:hAnsi="Times New Roman" w:cs="Times New Roman"/>
          <w:color w:val="000000"/>
          <w:sz w:val="24"/>
          <w:szCs w:val="24"/>
        </w:rPr>
        <w:t>ili iznajmljenih nekretnina i upravljanje njima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.................................................................................................</w:t>
      </w:r>
    </w:p>
    <w:p w:rsidR="00335696" w:rsidRPr="00A64157" w:rsidRDefault="00335696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5756DC" w:rsidRPr="00A64157" w:rsidRDefault="000B179E" w:rsidP="0033569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Tabela 1</w:t>
      </w:r>
      <w:r w:rsidR="00640EE5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.</w:t>
      </w: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 xml:space="preserve"> Rezime osnovnih podataka Društva</w:t>
      </w:r>
    </w:p>
    <w:p w:rsidR="00E50DFF" w:rsidRPr="00A64157" w:rsidRDefault="00E50DFF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tbl>
      <w:tblPr>
        <w:tblW w:w="6360" w:type="dxa"/>
        <w:tblLook w:val="04A0" w:firstRow="1" w:lastRow="0" w:firstColumn="1" w:lastColumn="0" w:noHBand="0" w:noVBand="1"/>
      </w:tblPr>
      <w:tblGrid>
        <w:gridCol w:w="1657"/>
        <w:gridCol w:w="4703"/>
      </w:tblGrid>
      <w:tr w:rsidR="001E3082" w:rsidRPr="00A64157" w:rsidTr="001E3082">
        <w:trPr>
          <w:trHeight w:val="420"/>
        </w:trPr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Unesite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podatke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preduzeću</w:t>
            </w:r>
            <w:proofErr w:type="spellEnd"/>
          </w:p>
        </w:tc>
      </w:tr>
      <w:tr w:rsidR="001E3082" w:rsidRPr="00A64157" w:rsidTr="001E3082">
        <w:trPr>
          <w:trHeight w:val="315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082" w:rsidRPr="00A64157" w:rsidTr="001E3082">
        <w:trPr>
          <w:trHeight w:val="342"/>
        </w:trPr>
        <w:tc>
          <w:tcPr>
            <w:tcW w:w="63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538DD5"/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Pravno lice</w:t>
            </w:r>
          </w:p>
        </w:tc>
      </w:tr>
      <w:tr w:rsidR="001E3082" w:rsidRPr="00A64157" w:rsidTr="001E3082">
        <w:trPr>
          <w:trHeight w:val="342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"MONTENEGRO EXPRESS GROUP" AD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Oblik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pravnog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PIB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02029707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PDV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81/31-00043-2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osnivanja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13.08.2002/21.02.2011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Adresa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Sunca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br.2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Grad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Budva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Šifra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djelatnosti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6820</w:t>
            </w:r>
          </w:p>
        </w:tc>
      </w:tr>
      <w:tr w:rsidR="001E3082" w:rsidRPr="00A64157" w:rsidTr="001E3082">
        <w:trPr>
          <w:trHeight w:val="33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Naziv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djelatnosti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41387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Iznajmljivanje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vlastitih</w:t>
            </w:r>
            <w:proofErr w:type="spellEnd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ili</w:t>
            </w:r>
            <w:proofErr w:type="spellEnd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iznajmljenih</w:t>
            </w:r>
            <w:proofErr w:type="spellEnd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nekretnina</w:t>
            </w:r>
            <w:proofErr w:type="spellEnd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upravljanje</w:t>
            </w:r>
            <w:proofErr w:type="spellEnd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387A"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njima</w:t>
            </w:r>
            <w:proofErr w:type="spellEnd"/>
          </w:p>
        </w:tc>
      </w:tr>
      <w:tr w:rsidR="001E3082" w:rsidRPr="00A64157" w:rsidTr="001E3082">
        <w:trPr>
          <w:trHeight w:val="360"/>
        </w:trPr>
        <w:tc>
          <w:tcPr>
            <w:tcW w:w="16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Izvršni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direktor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Nada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Šuka</w:t>
            </w:r>
            <w:proofErr w:type="spellEnd"/>
          </w:p>
        </w:tc>
      </w:tr>
      <w:tr w:rsidR="001E3082" w:rsidRPr="00A64157" w:rsidTr="001E3082">
        <w:trPr>
          <w:trHeight w:val="379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082" w:rsidRPr="00A64157" w:rsidTr="001E3082">
        <w:trPr>
          <w:trHeight w:val="420"/>
        </w:trPr>
        <w:tc>
          <w:tcPr>
            <w:tcW w:w="63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538DD5"/>
            <w:vAlign w:val="center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Prosječan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broj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zaposlenih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godinama</w:t>
            </w:r>
            <w:proofErr w:type="spellEnd"/>
          </w:p>
        </w:tc>
      </w:tr>
      <w:tr w:rsidR="001E3082" w:rsidRPr="00A64157" w:rsidTr="001E3082">
        <w:trPr>
          <w:trHeight w:val="30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A97542" w:rsidP="001E30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r w:rsidR="001E3082"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2023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E3082" w:rsidRPr="00A64157" w:rsidTr="001E3082">
        <w:trPr>
          <w:trHeight w:val="420"/>
        </w:trPr>
        <w:tc>
          <w:tcPr>
            <w:tcW w:w="16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2024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E3082" w:rsidRPr="00A64157" w:rsidTr="001E3082">
        <w:trPr>
          <w:trHeight w:val="420"/>
        </w:trPr>
        <w:tc>
          <w:tcPr>
            <w:tcW w:w="165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:rsidR="001E3082" w:rsidRPr="00A64157" w:rsidRDefault="001E3082" w:rsidP="001E30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5756DC" w:rsidRDefault="005756DC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A64157" w:rsidRDefault="00A64157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A64157" w:rsidRPr="00A64157" w:rsidRDefault="00A64157" w:rsidP="00335696">
      <w:p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263583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lastRenderedPageBreak/>
        <w:t>Opis poslovnih aktivnosti:</w:t>
      </w:r>
    </w:p>
    <w:p w:rsidR="007E64C0" w:rsidRPr="00A64157" w:rsidRDefault="00397990" w:rsidP="002635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„Montenegro Express” je osnovan 08. februara.1979. godine kao OOUR u okviru HTO </w:t>
      </w:r>
    </w:p>
    <w:p w:rsidR="00397990" w:rsidRPr="00A64157" w:rsidRDefault="00397990" w:rsidP="002635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“Montenegroturista”, Budva Rješenjem Fi.69/79, da bi se 29. decembra1</w:t>
      </w:r>
      <w:r w:rsidR="00F025CF" w:rsidRPr="00A64157">
        <w:rPr>
          <w:rFonts w:ascii="Times New Roman" w:hAnsi="Times New Roman" w:cs="Times New Roman"/>
          <w:sz w:val="24"/>
          <w:szCs w:val="24"/>
        </w:rPr>
        <w:t xml:space="preserve"> </w:t>
      </w:r>
      <w:r w:rsidRPr="00A64157">
        <w:rPr>
          <w:rFonts w:ascii="Times New Roman" w:hAnsi="Times New Roman" w:cs="Times New Roman"/>
          <w:sz w:val="24"/>
          <w:szCs w:val="24"/>
        </w:rPr>
        <w:t xml:space="preserve">989. godine transformisao u JTP “Montenegro Express” Rješenjem Fi.665/89. Preduzeće je transformisano u dioničarko društvo 31.marta 1996. godine, a u JATD “Montenegro Express” Rješenjem Fi.1964/2000 od 25. septembra2000. godine. </w:t>
      </w:r>
    </w:p>
    <w:p w:rsidR="00397990" w:rsidRPr="00A64157" w:rsidRDefault="00397990" w:rsidP="002635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397990" w:rsidP="002635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U skladu sa Z</w:t>
      </w:r>
      <w:r w:rsidR="00F025CF" w:rsidRPr="00A64157">
        <w:rPr>
          <w:rFonts w:ascii="Times New Roman" w:hAnsi="Times New Roman" w:cs="Times New Roman"/>
          <w:sz w:val="24"/>
          <w:szCs w:val="24"/>
        </w:rPr>
        <w:t xml:space="preserve">akonom o privrednim društvima, </w:t>
      </w:r>
      <w:r w:rsidRPr="00A64157">
        <w:rPr>
          <w:rFonts w:ascii="Times New Roman" w:hAnsi="Times New Roman" w:cs="Times New Roman"/>
          <w:sz w:val="24"/>
          <w:szCs w:val="24"/>
        </w:rPr>
        <w:t xml:space="preserve">“Montenegro Express” ad, Budva je upisan 13. avgusta </w:t>
      </w:r>
    </w:p>
    <w:p w:rsidR="00397990" w:rsidRPr="00A64157" w:rsidRDefault="00397990" w:rsidP="002635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2002.godine u Centralni registar Privrednog suda u Podgorici pod registarskim brojem 4-0003310/001 i preregistrovano 21. februara 2011. godine pod brojem 4-0003310/023 u “Montenegro Express Group” ad, Budva. </w:t>
      </w:r>
    </w:p>
    <w:p w:rsidR="00397990" w:rsidRPr="00A64157" w:rsidRDefault="00397990" w:rsidP="002635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97990" w:rsidRPr="00A64157" w:rsidRDefault="00397990" w:rsidP="002635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Poslednja promjena u Centralnom registru privrednih subjekata se odnosi na usklađivanje poslovanja sa novim Zakonom o privrednim društvima i izvršena je dana 21. februara 2021. godine pod brojem 4-0003310/037. </w:t>
      </w:r>
    </w:p>
    <w:p w:rsidR="00335696" w:rsidRPr="00A64157" w:rsidRDefault="00397990" w:rsidP="00263583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 xml:space="preserve"> </w:t>
      </w:r>
    </w:p>
    <w:p w:rsidR="00335696" w:rsidRPr="00A64157" w:rsidRDefault="00335696" w:rsidP="00263583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Vizija i misija:</w:t>
      </w:r>
    </w:p>
    <w:p w:rsidR="004A03F1" w:rsidRPr="00A64157" w:rsidRDefault="00BF226E" w:rsidP="00263583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</w:p>
    <w:p w:rsidR="00FF11D0" w:rsidRPr="00A64157" w:rsidRDefault="00FF11D0" w:rsidP="00263583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Vizija Montenegro express Group je da bude prepoznata kao profesionalno, efikasno i kvalitetno Društvo u pružanju usluga izdavanja poslovnih prostora na teritoriji Crne Gore.</w:t>
      </w:r>
    </w:p>
    <w:p w:rsidR="00FF11D0" w:rsidRPr="00A64157" w:rsidRDefault="00FF11D0" w:rsidP="00263583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Razvoj Društva je baziran na znanju i iskustvu zaposlenih, profesionalnom odnosu prema klijentima, poštovanju zak</w:t>
      </w:r>
      <w:r w:rsidR="007E64C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ona i stalnom jačanju na tržišt</w:t>
      </w: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u nekretnina.</w:t>
      </w:r>
    </w:p>
    <w:p w:rsidR="00335696" w:rsidRPr="00A64157" w:rsidRDefault="00FF11D0" w:rsidP="00263583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Naš cilj je stalni razvoj koji omogućava zaštitu vlasničkih prava akcionara i potencijalnih investitora.</w:t>
      </w:r>
    </w:p>
    <w:p w:rsidR="004A03F1" w:rsidRPr="00A64157" w:rsidRDefault="004A03F1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FF11D0" w:rsidRPr="00A64157" w:rsidRDefault="00FF11D0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Misija Montenegro express Group je da svim poslovnim parnerima osigura </w:t>
      </w:r>
      <w:r w:rsidR="00263583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sigurnost i kvalitet uz maksimalnu odgovornost i profesionalnost zaposlenih. </w:t>
      </w:r>
    </w:p>
    <w:p w:rsidR="00FF11D0" w:rsidRPr="00A64157" w:rsidRDefault="00F025CF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Cilj je da </w:t>
      </w:r>
      <w:r w:rsidR="00263583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uspostavl</w:t>
      </w: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janjem dobrih poslovnih odnosa,</w:t>
      </w:r>
      <w:r w:rsidR="00263583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u procesu pružanja usluga, učinimo da pridobij</w:t>
      </w:r>
      <w:r w:rsidR="007E64C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emo njihovo dugoročno povjerenje</w:t>
      </w:r>
      <w:r w:rsidR="00263583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. 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.................................................................................................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</w:p>
    <w:p w:rsidR="00A52319" w:rsidRPr="00A64157" w:rsidRDefault="00A52319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Strateški ciljevi: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Kratkoročni (1-2 godine):</w:t>
      </w:r>
    </w:p>
    <w:p w:rsidR="00783763" w:rsidRPr="00A64157" w:rsidRDefault="00FF4901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Zapošljavanje mladih stručnjaka, ulaganje u obnovu enterijera, poboljšanje energets</w:t>
      </w:r>
      <w:r w:rsidR="007E64C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ke efikasnosti, povećanje prihoda</w:t>
      </w: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u skladu sa povećanjem kvaliteta</w:t>
      </w:r>
      <w:r w:rsidR="00F025CF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.................................................................................................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Dugoročni (3-5 godina):</w:t>
      </w:r>
    </w:p>
    <w:p w:rsidR="00F025CF" w:rsidRPr="00A64157" w:rsidRDefault="00A52319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Sanacija terena na J</w:t>
      </w:r>
      <w:r w:rsidR="00F025CF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azu, sanacija krova na poslovnoj zgradi</w:t>
      </w: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n</w:t>
      </w:r>
      <w:r w:rsidR="00F025CF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a Jazu, energetska obnova poslovnih objekata</w:t>
      </w:r>
      <w:r w:rsidR="007E64C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-</w:t>
      </w:r>
      <w:r w:rsidR="00F025CF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</w:p>
    <w:p w:rsidR="007E64C0" w:rsidRPr="00A64157" w:rsidRDefault="00F025CF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solarni </w:t>
      </w:r>
      <w:r w:rsidR="00A52319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paneli, uređen</w:t>
      </w:r>
      <w:r w:rsidR="00BF226E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je enterijera na moderan način</w:t>
      </w: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:</w:t>
      </w:r>
      <w:r w:rsidR="00BF226E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 w:rsidR="00A52319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nova kupatila,</w:t>
      </w: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nova kuhinja, pr</w:t>
      </w:r>
      <w:r w:rsidR="005348A7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omjena</w:t>
      </w:r>
    </w:p>
    <w:p w:rsidR="00335696" w:rsidRPr="00A64157" w:rsidRDefault="005348A7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podova,unutrašnjih vrata</w:t>
      </w:r>
      <w:r w:rsidR="007E64C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, obnova fasada.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Ključni izazovi i prilike: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Izazovi:</w:t>
      </w:r>
    </w:p>
    <w:p w:rsidR="00335696" w:rsidRPr="00A64157" w:rsidRDefault="00E50DFF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Konkurencija, </w:t>
      </w:r>
      <w:r w:rsidR="0057419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promjene zbog sezonskog poslovanja, lojalnost zakupaca,</w:t>
      </w:r>
      <w:r w:rsidR="007E64C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 xml:space="preserve"> </w:t>
      </w:r>
      <w:r w:rsidR="005348A7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u</w:t>
      </w:r>
      <w:r w:rsidR="00574190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rbanistički rizici</w:t>
      </w:r>
      <w:r w:rsidR="003078E7"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, sudski sporovi.</w:t>
      </w:r>
    </w:p>
    <w:p w:rsidR="00335696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5348A7" w:rsidRPr="00A64157" w:rsidRDefault="00335696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  <w:t>Prilike:</w:t>
      </w:r>
    </w:p>
    <w:p w:rsidR="00574190" w:rsidRPr="00A64157" w:rsidRDefault="00574190" w:rsidP="00FF4901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lastRenderedPageBreak/>
        <w:t>Vlasništvo nad nekretninama, atraktivan položaj nekretnina, dobre komunikacione veze,</w:t>
      </w:r>
    </w:p>
    <w:p w:rsidR="00335696" w:rsidRPr="00A64157" w:rsidRDefault="00574190" w:rsidP="005348A7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  <w:r w:rsidRPr="00A6415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  <w:t>povećana potražnja za nekretninama, mogućnost investicionih ulaganja, modernizacija i digitalizacija</w:t>
      </w:r>
    </w:p>
    <w:p w:rsidR="00765FC1" w:rsidRPr="00A64157" w:rsidRDefault="00765FC1" w:rsidP="005348A7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sr-Latn-CS"/>
        </w:rPr>
      </w:pPr>
    </w:p>
    <w:p w:rsidR="00335696" w:rsidRPr="00A64157" w:rsidRDefault="00765FC1" w:rsidP="00765FC1">
      <w:pPr>
        <w:pStyle w:val="T30X"/>
        <w:numPr>
          <w:ilvl w:val="0"/>
          <w:numId w:val="3"/>
        </w:numPr>
        <w:outlineLvl w:val="0"/>
        <w:rPr>
          <w:b/>
          <w:bCs/>
          <w:sz w:val="24"/>
          <w:szCs w:val="24"/>
        </w:rPr>
      </w:pPr>
      <w:bookmarkStart w:id="1" w:name="_Toc225436927"/>
      <w:r w:rsidRPr="00A64157">
        <w:rPr>
          <w:b/>
          <w:bCs/>
          <w:sz w:val="24"/>
          <w:szCs w:val="24"/>
        </w:rPr>
        <w:t>MODEL KORPORATIVNOG UPRAVLJANJA DRUŠTVOM</w:t>
      </w:r>
      <w:bookmarkEnd w:id="1"/>
    </w:p>
    <w:p w:rsidR="007E64C0" w:rsidRPr="00A64157" w:rsidRDefault="007E64C0" w:rsidP="007E64C0">
      <w:pPr>
        <w:pStyle w:val="T30X"/>
        <w:ind w:left="720" w:firstLine="0"/>
        <w:outlineLvl w:val="0"/>
        <w:rPr>
          <w:b/>
          <w:bCs/>
          <w:sz w:val="24"/>
          <w:szCs w:val="24"/>
        </w:rPr>
      </w:pPr>
    </w:p>
    <w:p w:rsidR="007E64C0" w:rsidRPr="00640EE5" w:rsidRDefault="007E64C0" w:rsidP="007E64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0EE5">
        <w:rPr>
          <w:rFonts w:ascii="Times New Roman" w:hAnsi="Times New Roman" w:cs="Times New Roman"/>
          <w:b/>
          <w:sz w:val="24"/>
          <w:szCs w:val="24"/>
        </w:rPr>
        <w:t>KORPORATIVNO UPRAVLJANJE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Korporativno upravljanje predstavlja sistem za upravljanje i kontrolu privrednih društava koji se bavi problemima između različitih nosilaca interesa u odnosu na kontrolu kompanija. Prije svega, korporativno upravljanje bavi se odnosima između vlasnika kompanije – akcionara, i onih koji upravljaju poslovanjem kompanije – administracijom i menadžerima koje su akcionari unajmili da vode kompaniju. 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Pravila korporativnog upravljanja i sistema unutrašnjih kontrola u Montenegro express–u usmjerena su na provjere usklađenosti sa rizičnim profilom, poslovnim modelom i veličinom i složenošću poslovanja Društva, kao i stepena u kome se Društvo pridržava propisa, standarda opreznog poslovanja i dobrih poslovnih običaja u vezi sa korporativnim upravljanjem, upravljanjem rizicima i sistemom unutrašnjih kontrola. 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Pravila koroporativnog upravljanja su zasnovana na zakonskim propisima, prije svega na odredbama Zakona o privrednim društvima te efikasnom i cjelishodnom radu organa upravljanja i ostalih tijela. Nadležnost i ovlašćenja svih organa Društva su zasnovana na pomenutim zakonskim propisima, definisanim internim aktima i ustaljenom poslovnom praksom.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Default="007E64C0" w:rsidP="007E64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0EE5">
        <w:rPr>
          <w:rFonts w:ascii="Times New Roman" w:hAnsi="Times New Roman" w:cs="Times New Roman"/>
          <w:b/>
          <w:sz w:val="24"/>
          <w:szCs w:val="24"/>
        </w:rPr>
        <w:t xml:space="preserve">Sazivanje skupštine </w:t>
      </w:r>
    </w:p>
    <w:p w:rsidR="00640EE5" w:rsidRPr="00640EE5" w:rsidRDefault="00640EE5" w:rsidP="007E64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E64C0" w:rsidRPr="00A64157" w:rsidRDefault="007E64C0" w:rsidP="007E64C0">
      <w:pPr>
        <w:pStyle w:val="BodyText"/>
        <w:spacing w:line="276" w:lineRule="auto"/>
        <w:rPr>
          <w:rFonts w:ascii="Times New Roman" w:hAnsi="Times New Roman"/>
        </w:rPr>
      </w:pPr>
      <w:r w:rsidRPr="00A64157">
        <w:rPr>
          <w:rFonts w:ascii="Times New Roman" w:hAnsi="Times New Roman"/>
        </w:rPr>
        <w:t xml:space="preserve">U </w:t>
      </w:r>
      <w:proofErr w:type="spellStart"/>
      <w:r w:rsidRPr="00A64157">
        <w:rPr>
          <w:rFonts w:ascii="Times New Roman" w:hAnsi="Times New Roman"/>
        </w:rPr>
        <w:t>izvještajnom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periodu</w:t>
      </w:r>
      <w:proofErr w:type="spellEnd"/>
      <w:r w:rsidRPr="00A64157">
        <w:rPr>
          <w:rFonts w:ascii="Times New Roman" w:hAnsi="Times New Roman"/>
        </w:rPr>
        <w:t xml:space="preserve"> je </w:t>
      </w:r>
      <w:proofErr w:type="spellStart"/>
      <w:r w:rsidRPr="00A64157">
        <w:rPr>
          <w:rFonts w:ascii="Times New Roman" w:hAnsi="Times New Roman"/>
        </w:rPr>
        <w:t>sazvana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redovna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Skupština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 CKDD-a dana 30.06.2025. </w:t>
      </w:r>
      <w:proofErr w:type="spellStart"/>
      <w:r w:rsidRPr="00A64157">
        <w:rPr>
          <w:rFonts w:ascii="Times New Roman" w:hAnsi="Times New Roman"/>
        </w:rPr>
        <w:t>godine</w:t>
      </w:r>
      <w:proofErr w:type="spellEnd"/>
      <w:r w:rsidRPr="00A64157">
        <w:rPr>
          <w:rFonts w:ascii="Times New Roman" w:hAnsi="Times New Roman"/>
        </w:rPr>
        <w:t xml:space="preserve">. Za potrebe </w:t>
      </w:r>
      <w:proofErr w:type="spellStart"/>
      <w:r w:rsidRPr="00A64157">
        <w:rPr>
          <w:rFonts w:ascii="Times New Roman" w:hAnsi="Times New Roman"/>
        </w:rPr>
        <w:t>vlasnika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njihovu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punu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informisanost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cjelovita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dokumentacija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domena</w:t>
      </w:r>
      <w:proofErr w:type="spellEnd"/>
      <w:r w:rsidRPr="00A64157">
        <w:rPr>
          <w:rFonts w:ascii="Times New Roman" w:hAnsi="Times New Roman"/>
        </w:rPr>
        <w:t xml:space="preserve"> rada </w:t>
      </w:r>
      <w:proofErr w:type="spellStart"/>
      <w:r w:rsidRPr="00A64157">
        <w:rPr>
          <w:rFonts w:ascii="Times New Roman" w:hAnsi="Times New Roman"/>
        </w:rPr>
        <w:t>ovog</w:t>
      </w:r>
      <w:proofErr w:type="spellEnd"/>
      <w:r w:rsidRPr="00A64157">
        <w:rPr>
          <w:rFonts w:ascii="Times New Roman" w:hAnsi="Times New Roman"/>
        </w:rPr>
        <w:t xml:space="preserve"> organa </w:t>
      </w:r>
      <w:proofErr w:type="spellStart"/>
      <w:r w:rsidRPr="00A64157">
        <w:rPr>
          <w:rFonts w:ascii="Times New Roman" w:hAnsi="Times New Roman"/>
        </w:rPr>
        <w:t>bila</w:t>
      </w:r>
      <w:proofErr w:type="spellEnd"/>
      <w:r w:rsidRPr="00A64157">
        <w:rPr>
          <w:rFonts w:ascii="Times New Roman" w:hAnsi="Times New Roman"/>
        </w:rPr>
        <w:t xml:space="preserve"> je, u </w:t>
      </w:r>
      <w:proofErr w:type="spellStart"/>
      <w:r w:rsidRPr="00A64157">
        <w:rPr>
          <w:rFonts w:ascii="Times New Roman" w:hAnsi="Times New Roman"/>
        </w:rPr>
        <w:t>zakonskim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rokovima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Zakonu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zasnovan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način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dostupna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akcionarima</w:t>
      </w:r>
      <w:proofErr w:type="spellEnd"/>
      <w:r w:rsidRPr="00A64157">
        <w:rPr>
          <w:rFonts w:ascii="Times New Roman" w:hAnsi="Times New Roman"/>
        </w:rPr>
        <w:t xml:space="preserve">. Uz </w:t>
      </w:r>
      <w:proofErr w:type="spellStart"/>
      <w:r w:rsidRPr="00A64157">
        <w:rPr>
          <w:rFonts w:ascii="Times New Roman" w:hAnsi="Times New Roman"/>
        </w:rPr>
        <w:t>dokumentaciju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dostupna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bila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sva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potrebna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akta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saglasno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Poslovniku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radu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Skupštine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, za </w:t>
      </w:r>
      <w:proofErr w:type="spellStart"/>
      <w:r w:rsidRPr="00A64157">
        <w:rPr>
          <w:rFonts w:ascii="Times New Roman" w:hAnsi="Times New Roman"/>
        </w:rPr>
        <w:t>ostvarenje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prava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vlasnika</w:t>
      </w:r>
      <w:proofErr w:type="spellEnd"/>
      <w:r w:rsidRPr="00A64157">
        <w:rPr>
          <w:rFonts w:ascii="Times New Roman" w:hAnsi="Times New Roman"/>
        </w:rPr>
        <w:t xml:space="preserve"> (</w:t>
      </w:r>
      <w:proofErr w:type="spellStart"/>
      <w:r w:rsidRPr="00A64157">
        <w:rPr>
          <w:rFonts w:ascii="Times New Roman" w:hAnsi="Times New Roman"/>
        </w:rPr>
        <w:t>punomoćje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glasački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listići</w:t>
      </w:r>
      <w:proofErr w:type="spellEnd"/>
      <w:r w:rsidRPr="00A64157">
        <w:rPr>
          <w:rFonts w:ascii="Times New Roman" w:hAnsi="Times New Roman"/>
        </w:rPr>
        <w:t xml:space="preserve"> za </w:t>
      </w:r>
      <w:proofErr w:type="spellStart"/>
      <w:r w:rsidRPr="00A64157">
        <w:rPr>
          <w:rFonts w:ascii="Times New Roman" w:hAnsi="Times New Roman"/>
        </w:rPr>
        <w:t>glasanje</w:t>
      </w:r>
      <w:proofErr w:type="spellEnd"/>
      <w:r w:rsidRPr="00A64157">
        <w:rPr>
          <w:rFonts w:ascii="Times New Roman" w:hAnsi="Times New Roman"/>
        </w:rPr>
        <w:t xml:space="preserve"> i dr.). </w:t>
      </w:r>
      <w:proofErr w:type="spellStart"/>
      <w:r w:rsidRPr="00A64157">
        <w:rPr>
          <w:rFonts w:ascii="Times New Roman" w:hAnsi="Times New Roman"/>
        </w:rPr>
        <w:t>Takođe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poziv</w:t>
      </w:r>
      <w:proofErr w:type="spellEnd"/>
      <w:r w:rsidRPr="00A64157">
        <w:rPr>
          <w:rFonts w:ascii="Times New Roman" w:hAnsi="Times New Roman"/>
        </w:rPr>
        <w:t xml:space="preserve"> je bio </w:t>
      </w:r>
      <w:proofErr w:type="spellStart"/>
      <w:r w:rsidRPr="00A64157">
        <w:rPr>
          <w:rFonts w:ascii="Times New Roman" w:hAnsi="Times New Roman"/>
        </w:rPr>
        <w:t>objavljen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oglasnoj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tabli</w:t>
      </w:r>
      <w:proofErr w:type="spellEnd"/>
      <w:r w:rsidRPr="00A64157">
        <w:rPr>
          <w:rFonts w:ascii="Times New Roman" w:hAnsi="Times New Roman"/>
        </w:rPr>
        <w:t xml:space="preserve"> u </w:t>
      </w:r>
      <w:proofErr w:type="spellStart"/>
      <w:r w:rsidRPr="00A64157">
        <w:rPr>
          <w:rFonts w:ascii="Times New Roman" w:hAnsi="Times New Roman"/>
        </w:rPr>
        <w:t>prostorijama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Društva</w:t>
      </w:r>
      <w:proofErr w:type="spellEnd"/>
      <w:r w:rsidRPr="00A64157">
        <w:rPr>
          <w:rFonts w:ascii="Times New Roman" w:hAnsi="Times New Roman"/>
        </w:rPr>
        <w:t xml:space="preserve">. </w:t>
      </w:r>
      <w:proofErr w:type="spellStart"/>
      <w:r w:rsidRPr="00A64157">
        <w:rPr>
          <w:rFonts w:ascii="Times New Roman" w:hAnsi="Times New Roman"/>
        </w:rPr>
        <w:t>Takvim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postupanjem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omogućeno</w:t>
      </w:r>
      <w:proofErr w:type="spellEnd"/>
      <w:r w:rsidRPr="00A64157">
        <w:rPr>
          <w:rFonts w:ascii="Times New Roman" w:hAnsi="Times New Roman"/>
        </w:rPr>
        <w:t xml:space="preserve"> je </w:t>
      </w:r>
      <w:proofErr w:type="spellStart"/>
      <w:r w:rsidRPr="00A64157">
        <w:rPr>
          <w:rFonts w:ascii="Times New Roman" w:hAnsi="Times New Roman"/>
        </w:rPr>
        <w:t>jedinstveno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jednako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pravo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blagovremenu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potpunu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informisanost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svakog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kojih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ima</w:t>
      </w:r>
      <w:proofErr w:type="spellEnd"/>
      <w:r w:rsidRPr="00A64157">
        <w:rPr>
          <w:rFonts w:ascii="Times New Roman" w:hAnsi="Times New Roman"/>
        </w:rPr>
        <w:t xml:space="preserve"> (</w:t>
      </w:r>
      <w:proofErr w:type="spellStart"/>
      <w:r w:rsidRPr="00A64157">
        <w:rPr>
          <w:rFonts w:ascii="Times New Roman" w:hAnsi="Times New Roman"/>
        </w:rPr>
        <w:t>ukupno</w:t>
      </w:r>
      <w:proofErr w:type="spellEnd"/>
      <w:r w:rsidRPr="00A64157">
        <w:rPr>
          <w:rFonts w:ascii="Times New Roman" w:hAnsi="Times New Roman"/>
        </w:rPr>
        <w:t xml:space="preserve"> 834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dan 30.06.2025.g.), i </w:t>
      </w:r>
      <w:proofErr w:type="spellStart"/>
      <w:r w:rsidRPr="00A64157">
        <w:rPr>
          <w:rFonts w:ascii="Times New Roman" w:hAnsi="Times New Roman"/>
        </w:rPr>
        <w:t>punopravno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ostvarenje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uloge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funkcije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Skupštine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. </w:t>
      </w:r>
      <w:proofErr w:type="spellStart"/>
      <w:r w:rsidRPr="00A64157">
        <w:rPr>
          <w:rFonts w:ascii="Times New Roman" w:hAnsi="Times New Roman"/>
        </w:rPr>
        <w:t>Sve</w:t>
      </w:r>
      <w:proofErr w:type="spellEnd"/>
      <w:r w:rsidRPr="00A64157">
        <w:rPr>
          <w:rFonts w:ascii="Times New Roman" w:hAnsi="Times New Roman"/>
        </w:rPr>
        <w:t xml:space="preserve"> to u </w:t>
      </w:r>
      <w:proofErr w:type="spellStart"/>
      <w:r w:rsidRPr="00A64157">
        <w:rPr>
          <w:rFonts w:ascii="Times New Roman" w:hAnsi="Times New Roman"/>
        </w:rPr>
        <w:t>cjelosti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poštujući</w:t>
      </w:r>
      <w:proofErr w:type="spellEnd"/>
      <w:r w:rsidRPr="00A64157">
        <w:rPr>
          <w:rFonts w:ascii="Times New Roman" w:hAnsi="Times New Roman"/>
        </w:rPr>
        <w:t xml:space="preserve"> Zakon, </w:t>
      </w:r>
      <w:proofErr w:type="spellStart"/>
      <w:r w:rsidRPr="00A64157">
        <w:rPr>
          <w:rFonts w:ascii="Times New Roman" w:hAnsi="Times New Roman"/>
        </w:rPr>
        <w:t>pozitivne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propise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novu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standardizaciju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koju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zahtjeva</w:t>
      </w:r>
      <w:proofErr w:type="spellEnd"/>
      <w:r w:rsidRPr="00A64157">
        <w:rPr>
          <w:rFonts w:ascii="Times New Roman" w:hAnsi="Times New Roman"/>
        </w:rPr>
        <w:t xml:space="preserve"> Zakon.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Dodatna informisanost obezbjeđivana je direktno na sjednici, kao i definisan način odgovora na svako interesovanje vlasnika tokom poslovne godine, saglasno Zakonu, Statutu i Poslovniku o radu Skupštine akcionara.</w:t>
      </w:r>
    </w:p>
    <w:p w:rsidR="00640EE5" w:rsidRPr="00A64157" w:rsidRDefault="00640EE5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Default="007E64C0" w:rsidP="007E64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0EE5">
        <w:rPr>
          <w:rFonts w:ascii="Times New Roman" w:hAnsi="Times New Roman" w:cs="Times New Roman"/>
          <w:b/>
          <w:sz w:val="24"/>
          <w:szCs w:val="24"/>
        </w:rPr>
        <w:t>Odbor direktora</w:t>
      </w:r>
    </w:p>
    <w:p w:rsidR="00640EE5" w:rsidRPr="00640EE5" w:rsidRDefault="00640EE5" w:rsidP="007E64C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E64C0" w:rsidRPr="00A64157" w:rsidRDefault="007E64C0" w:rsidP="007E64C0">
      <w:pPr>
        <w:pStyle w:val="BodyText"/>
        <w:spacing w:line="276" w:lineRule="auto"/>
        <w:rPr>
          <w:rFonts w:ascii="Times New Roman" w:hAnsi="Times New Roman"/>
        </w:rPr>
      </w:pPr>
      <w:proofErr w:type="spellStart"/>
      <w:r w:rsidRPr="00A64157">
        <w:rPr>
          <w:rFonts w:ascii="Times New Roman" w:hAnsi="Times New Roman"/>
        </w:rPr>
        <w:t>Obavljajući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aktivnosti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okvira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svoje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nadležnosti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Odbor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direktora</w:t>
      </w:r>
      <w:proofErr w:type="spellEnd"/>
      <w:r w:rsidRPr="00A64157">
        <w:rPr>
          <w:rFonts w:ascii="Times New Roman" w:hAnsi="Times New Roman"/>
        </w:rPr>
        <w:t xml:space="preserve"> je </w:t>
      </w:r>
      <w:proofErr w:type="spellStart"/>
      <w:r w:rsidRPr="00A64157">
        <w:rPr>
          <w:rFonts w:ascii="Times New Roman" w:hAnsi="Times New Roman"/>
        </w:rPr>
        <w:t>postupao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shodno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procedurama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utvrđenim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Zakonom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Statutom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Poslovnikom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radu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činio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transparentnim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svoj</w:t>
      </w:r>
      <w:proofErr w:type="spellEnd"/>
      <w:r w:rsidRPr="00A64157">
        <w:rPr>
          <w:rFonts w:ascii="Times New Roman" w:hAnsi="Times New Roman"/>
        </w:rPr>
        <w:t xml:space="preserve"> rad </w:t>
      </w:r>
      <w:proofErr w:type="spellStart"/>
      <w:r w:rsidRPr="00A64157">
        <w:rPr>
          <w:rFonts w:ascii="Times New Roman" w:hAnsi="Times New Roman"/>
        </w:rPr>
        <w:t>kroz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pripremu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dostavu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Skupštini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godišnjeg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Izvještaja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radu</w:t>
      </w:r>
      <w:proofErr w:type="spellEnd"/>
      <w:r w:rsidRPr="00A64157">
        <w:rPr>
          <w:rFonts w:ascii="Times New Roman" w:hAnsi="Times New Roman"/>
        </w:rPr>
        <w:t xml:space="preserve">, a </w:t>
      </w:r>
      <w:proofErr w:type="spellStart"/>
      <w:r w:rsidRPr="00A64157">
        <w:rPr>
          <w:rFonts w:ascii="Times New Roman" w:hAnsi="Times New Roman"/>
        </w:rPr>
        <w:t>shodno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opredjeljenju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Odbora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nivou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transparentnosti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svog</w:t>
      </w:r>
      <w:proofErr w:type="spellEnd"/>
      <w:r w:rsidRPr="00A64157">
        <w:rPr>
          <w:rFonts w:ascii="Times New Roman" w:hAnsi="Times New Roman"/>
        </w:rPr>
        <w:t xml:space="preserve"> rada.</w:t>
      </w:r>
    </w:p>
    <w:p w:rsidR="007E64C0" w:rsidRPr="00A64157" w:rsidRDefault="007E64C0" w:rsidP="007E64C0">
      <w:pPr>
        <w:pStyle w:val="BodyText"/>
        <w:spacing w:line="276" w:lineRule="auto"/>
        <w:rPr>
          <w:rFonts w:ascii="Times New Roman" w:hAnsi="Times New Roman"/>
        </w:rPr>
      </w:pPr>
      <w:proofErr w:type="spellStart"/>
      <w:r w:rsidRPr="00A64157">
        <w:rPr>
          <w:rFonts w:ascii="Times New Roman" w:hAnsi="Times New Roman"/>
        </w:rPr>
        <w:t>Verifikacijom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ukupne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poslovne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dokumentacije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upućene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Skupštini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naročito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finansijske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čija</w:t>
      </w:r>
      <w:proofErr w:type="spellEnd"/>
      <w:r w:rsidRPr="00A64157">
        <w:rPr>
          <w:rFonts w:ascii="Times New Roman" w:hAnsi="Times New Roman"/>
        </w:rPr>
        <w:t xml:space="preserve"> je </w:t>
      </w:r>
      <w:proofErr w:type="spellStart"/>
      <w:r w:rsidRPr="00A64157">
        <w:rPr>
          <w:rFonts w:ascii="Times New Roman" w:hAnsi="Times New Roman"/>
        </w:rPr>
        <w:t>struktura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definisana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nakon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donošenja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Zakona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računovodstvu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posebno</w:t>
      </w:r>
      <w:proofErr w:type="spellEnd"/>
      <w:r w:rsidRPr="00A64157">
        <w:rPr>
          <w:rFonts w:ascii="Times New Roman" w:hAnsi="Times New Roman"/>
        </w:rPr>
        <w:t xml:space="preserve"> je </w:t>
      </w:r>
      <w:proofErr w:type="spellStart"/>
      <w:r w:rsidRPr="00A64157">
        <w:rPr>
          <w:rFonts w:ascii="Times New Roman" w:hAnsi="Times New Roman"/>
        </w:rPr>
        <w:t>tretirana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Izjava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primjeni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Kodeksa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upravljanja</w:t>
      </w:r>
      <w:proofErr w:type="spellEnd"/>
      <w:r w:rsidRPr="00A64157">
        <w:rPr>
          <w:rFonts w:ascii="Times New Roman" w:hAnsi="Times New Roman"/>
        </w:rPr>
        <w:t>.</w:t>
      </w:r>
    </w:p>
    <w:p w:rsidR="007E64C0" w:rsidRPr="00A64157" w:rsidRDefault="007E64C0" w:rsidP="007E64C0">
      <w:pPr>
        <w:pStyle w:val="BodyText"/>
        <w:spacing w:line="276" w:lineRule="auto"/>
        <w:rPr>
          <w:rFonts w:ascii="Times New Roman" w:hAnsi="Times New Roman"/>
        </w:rPr>
      </w:pPr>
      <w:r w:rsidRPr="00A64157">
        <w:rPr>
          <w:rFonts w:ascii="Times New Roman" w:hAnsi="Times New Roman"/>
        </w:rPr>
        <w:lastRenderedPageBreak/>
        <w:t xml:space="preserve">Kao </w:t>
      </w:r>
      <w:proofErr w:type="spellStart"/>
      <w:r w:rsidRPr="00A64157">
        <w:rPr>
          <w:rFonts w:ascii="Times New Roman" w:hAnsi="Times New Roman"/>
        </w:rPr>
        <w:t>značajan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formalni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korak</w:t>
      </w:r>
      <w:proofErr w:type="spellEnd"/>
      <w:r w:rsidRPr="00A64157">
        <w:rPr>
          <w:rFonts w:ascii="Times New Roman" w:hAnsi="Times New Roman"/>
        </w:rPr>
        <w:t xml:space="preserve"> u </w:t>
      </w:r>
      <w:proofErr w:type="spellStart"/>
      <w:r w:rsidRPr="00A64157">
        <w:rPr>
          <w:rFonts w:ascii="Times New Roman" w:hAnsi="Times New Roman"/>
        </w:rPr>
        <w:t>domenu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upravljanja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j</w:t>
      </w:r>
      <w:r w:rsidR="00A64157" w:rsidRPr="00A64157">
        <w:rPr>
          <w:rFonts w:ascii="Times New Roman" w:hAnsi="Times New Roman"/>
        </w:rPr>
        <w:t>este</w:t>
      </w:r>
      <w:proofErr w:type="spellEnd"/>
      <w:r w:rsidR="00A64157" w:rsidRPr="00A64157">
        <w:rPr>
          <w:rFonts w:ascii="Times New Roman" w:hAnsi="Times New Roman"/>
        </w:rPr>
        <w:t xml:space="preserve"> i </w:t>
      </w:r>
      <w:proofErr w:type="spellStart"/>
      <w:r w:rsidR="00A64157" w:rsidRPr="00A64157">
        <w:rPr>
          <w:rFonts w:ascii="Times New Roman" w:hAnsi="Times New Roman"/>
        </w:rPr>
        <w:t>činjenica</w:t>
      </w:r>
      <w:proofErr w:type="spellEnd"/>
      <w:r w:rsidR="00A64157" w:rsidRPr="00A64157">
        <w:rPr>
          <w:rFonts w:ascii="Times New Roman" w:hAnsi="Times New Roman"/>
        </w:rPr>
        <w:t xml:space="preserve"> da je </w:t>
      </w:r>
      <w:proofErr w:type="spellStart"/>
      <w:r w:rsidR="00A64157" w:rsidRPr="00A64157">
        <w:rPr>
          <w:rFonts w:ascii="Times New Roman" w:hAnsi="Times New Roman"/>
        </w:rPr>
        <w:t>Društvo</w:t>
      </w:r>
      <w:proofErr w:type="spellEnd"/>
      <w:r w:rsidR="00A64157" w:rsidRPr="00A64157">
        <w:rPr>
          <w:rFonts w:ascii="Times New Roman" w:hAnsi="Times New Roman"/>
        </w:rPr>
        <w:t xml:space="preserve"> </w:t>
      </w:r>
      <w:proofErr w:type="spellStart"/>
      <w:r w:rsidR="00A64157" w:rsidRPr="00A64157">
        <w:rPr>
          <w:rFonts w:ascii="Times New Roman" w:hAnsi="Times New Roman"/>
        </w:rPr>
        <w:t>prihvatilo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Kodeks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upravljanja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Montenegroberze</w:t>
      </w:r>
      <w:proofErr w:type="spellEnd"/>
      <w:r w:rsidRPr="00A64157">
        <w:rPr>
          <w:rFonts w:ascii="Times New Roman" w:hAnsi="Times New Roman"/>
        </w:rPr>
        <w:t xml:space="preserve"> u </w:t>
      </w:r>
      <w:proofErr w:type="spellStart"/>
      <w:r w:rsidRPr="00A64157">
        <w:rPr>
          <w:rFonts w:ascii="Times New Roman" w:hAnsi="Times New Roman"/>
        </w:rPr>
        <w:t>cilju</w:t>
      </w:r>
      <w:proofErr w:type="spellEnd"/>
      <w:r w:rsidRPr="00A64157">
        <w:rPr>
          <w:rFonts w:ascii="Times New Roman" w:hAnsi="Times New Roman"/>
        </w:rPr>
        <w:t xml:space="preserve"> da se </w:t>
      </w:r>
      <w:proofErr w:type="spellStart"/>
      <w:r w:rsidRPr="00A64157">
        <w:rPr>
          <w:rFonts w:ascii="Times New Roman" w:hAnsi="Times New Roman"/>
        </w:rPr>
        <w:t>implementacijom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Kodeksa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osigura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održivost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postojećeg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nivoa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doprinese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razvoju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istog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gramStart"/>
      <w:r w:rsidRPr="00A64157">
        <w:rPr>
          <w:rFonts w:ascii="Times New Roman" w:hAnsi="Times New Roman"/>
        </w:rPr>
        <w:t>i</w:t>
      </w:r>
      <w:r w:rsidR="00747DF4">
        <w:rPr>
          <w:rFonts w:ascii="Times New Roman" w:hAnsi="Times New Roman"/>
        </w:rPr>
        <w:t xml:space="preserve"> </w:t>
      </w:r>
      <w:r w:rsidRPr="00A64157">
        <w:rPr>
          <w:rFonts w:ascii="Times New Roman" w:hAnsi="Times New Roman"/>
        </w:rPr>
        <w:t>time</w:t>
      </w:r>
      <w:proofErr w:type="gram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omogući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veća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javnost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transparentnosti</w:t>
      </w:r>
      <w:proofErr w:type="spellEnd"/>
      <w:r w:rsidRPr="00A64157">
        <w:rPr>
          <w:rFonts w:ascii="Times New Roman" w:hAnsi="Times New Roman"/>
        </w:rPr>
        <w:t xml:space="preserve"> u </w:t>
      </w:r>
      <w:proofErr w:type="spellStart"/>
      <w:r w:rsidRPr="00A64157">
        <w:rPr>
          <w:rFonts w:ascii="Times New Roman" w:hAnsi="Times New Roman"/>
        </w:rPr>
        <w:t>radu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svih</w:t>
      </w:r>
      <w:proofErr w:type="spellEnd"/>
      <w:r w:rsidRPr="00A64157">
        <w:rPr>
          <w:rFonts w:ascii="Times New Roman" w:hAnsi="Times New Roman"/>
        </w:rPr>
        <w:t xml:space="preserve"> organa </w:t>
      </w:r>
      <w:proofErr w:type="spellStart"/>
      <w:r w:rsidRPr="00A64157">
        <w:rPr>
          <w:rFonts w:ascii="Times New Roman" w:hAnsi="Times New Roman"/>
        </w:rPr>
        <w:t>Društva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kao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kvalitet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upravljanja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akcentom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kvalitet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ukupnog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izvještavanja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posebno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finansijskog</w:t>
      </w:r>
      <w:proofErr w:type="spellEnd"/>
      <w:r w:rsidRPr="00A64157">
        <w:rPr>
          <w:rFonts w:ascii="Times New Roman" w:hAnsi="Times New Roman"/>
        </w:rPr>
        <w:t>.</w:t>
      </w:r>
    </w:p>
    <w:p w:rsidR="007E64C0" w:rsidRPr="00A64157" w:rsidRDefault="007E64C0" w:rsidP="007E64C0">
      <w:pPr>
        <w:pStyle w:val="BodyText"/>
        <w:spacing w:line="276" w:lineRule="auto"/>
        <w:rPr>
          <w:rFonts w:ascii="Times New Roman" w:hAnsi="Times New Roman"/>
        </w:rPr>
      </w:pPr>
      <w:r w:rsidRPr="00A64157">
        <w:rPr>
          <w:rFonts w:ascii="Times New Roman" w:hAnsi="Times New Roman"/>
        </w:rPr>
        <w:t xml:space="preserve">S </w:t>
      </w:r>
      <w:proofErr w:type="spellStart"/>
      <w:r w:rsidRPr="00A64157">
        <w:rPr>
          <w:rFonts w:ascii="Times New Roman" w:hAnsi="Times New Roman"/>
        </w:rPr>
        <w:t>obzirom</w:t>
      </w:r>
      <w:proofErr w:type="spellEnd"/>
      <w:r w:rsidRPr="00A64157">
        <w:rPr>
          <w:rFonts w:ascii="Times New Roman" w:hAnsi="Times New Roman"/>
        </w:rPr>
        <w:t xml:space="preserve"> da </w:t>
      </w:r>
      <w:proofErr w:type="spellStart"/>
      <w:r w:rsidRPr="00A64157">
        <w:rPr>
          <w:rFonts w:ascii="Times New Roman" w:hAnsi="Times New Roman"/>
        </w:rPr>
        <w:t>su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ključne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funkcije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koje</w:t>
      </w:r>
      <w:proofErr w:type="spellEnd"/>
      <w:r w:rsidRPr="00A64157">
        <w:rPr>
          <w:rFonts w:ascii="Times New Roman" w:hAnsi="Times New Roman"/>
        </w:rPr>
        <w:t xml:space="preserve"> se </w:t>
      </w:r>
      <w:proofErr w:type="spellStart"/>
      <w:r w:rsidRPr="00A64157">
        <w:rPr>
          <w:rFonts w:ascii="Times New Roman" w:hAnsi="Times New Roman"/>
        </w:rPr>
        <w:t>odnose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vođenje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strategije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biznis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planova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planova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razvoja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praćenje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izvršenja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nadziranje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rezultata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uz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definisanje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kompenzacione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politike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obezbjeđenje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integriteta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računovodstvenog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finansijskog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izvještavanja</w:t>
      </w:r>
      <w:proofErr w:type="spellEnd"/>
      <w:r w:rsidRPr="00A64157">
        <w:rPr>
          <w:rFonts w:ascii="Times New Roman" w:hAnsi="Times New Roman"/>
        </w:rPr>
        <w:t xml:space="preserve"> i dr., u </w:t>
      </w:r>
      <w:proofErr w:type="spellStart"/>
      <w:r w:rsidRPr="00A64157">
        <w:rPr>
          <w:rFonts w:ascii="Times New Roman" w:hAnsi="Times New Roman"/>
        </w:rPr>
        <w:t>nadležnosti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Odbora</w:t>
      </w:r>
      <w:proofErr w:type="spellEnd"/>
      <w:r w:rsidRPr="00A64157">
        <w:rPr>
          <w:rFonts w:ascii="Times New Roman" w:hAnsi="Times New Roman"/>
        </w:rPr>
        <w:t xml:space="preserve"> to </w:t>
      </w:r>
      <w:proofErr w:type="spellStart"/>
      <w:r w:rsidRPr="00A64157">
        <w:rPr>
          <w:rFonts w:ascii="Times New Roman" w:hAnsi="Times New Roman"/>
        </w:rPr>
        <w:t>su</w:t>
      </w:r>
      <w:proofErr w:type="spellEnd"/>
      <w:r w:rsidRPr="00A64157">
        <w:rPr>
          <w:rFonts w:ascii="Times New Roman" w:hAnsi="Times New Roman"/>
        </w:rPr>
        <w:t xml:space="preserve"> u </w:t>
      </w:r>
      <w:proofErr w:type="spellStart"/>
      <w:r w:rsidRPr="00A64157">
        <w:rPr>
          <w:rFonts w:ascii="Times New Roman" w:hAnsi="Times New Roman"/>
        </w:rPr>
        <w:t>sprovedenim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aktivnostima</w:t>
      </w:r>
      <w:proofErr w:type="spellEnd"/>
      <w:r w:rsidRPr="00A64157">
        <w:rPr>
          <w:rFonts w:ascii="Times New Roman" w:hAnsi="Times New Roman"/>
        </w:rPr>
        <w:t xml:space="preserve"> u </w:t>
      </w:r>
      <w:proofErr w:type="spellStart"/>
      <w:r w:rsidRPr="00A64157">
        <w:rPr>
          <w:rFonts w:ascii="Times New Roman" w:hAnsi="Times New Roman"/>
        </w:rPr>
        <w:t>fokusu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ovog</w:t>
      </w:r>
      <w:proofErr w:type="spellEnd"/>
      <w:r w:rsidRPr="00A64157">
        <w:rPr>
          <w:rFonts w:ascii="Times New Roman" w:hAnsi="Times New Roman"/>
        </w:rPr>
        <w:t xml:space="preserve"> organa </w:t>
      </w:r>
      <w:proofErr w:type="spellStart"/>
      <w:r w:rsidRPr="00A64157">
        <w:rPr>
          <w:rFonts w:ascii="Times New Roman" w:hAnsi="Times New Roman"/>
        </w:rPr>
        <w:t>bili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faktori</w:t>
      </w:r>
      <w:proofErr w:type="spellEnd"/>
      <w:r w:rsidRPr="00A64157">
        <w:rPr>
          <w:rFonts w:ascii="Times New Roman" w:hAnsi="Times New Roman"/>
        </w:rPr>
        <w:t xml:space="preserve"> od </w:t>
      </w:r>
      <w:proofErr w:type="spellStart"/>
      <w:r w:rsidRPr="00A64157">
        <w:rPr>
          <w:rFonts w:ascii="Times New Roman" w:hAnsi="Times New Roman"/>
        </w:rPr>
        <w:t>bitnog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uticaja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ostvareni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nivo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korporativnog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upravljanja</w:t>
      </w:r>
      <w:proofErr w:type="spellEnd"/>
      <w:r w:rsidRPr="00A64157">
        <w:rPr>
          <w:rFonts w:ascii="Times New Roman" w:hAnsi="Times New Roman"/>
        </w:rPr>
        <w:t>.</w:t>
      </w:r>
    </w:p>
    <w:p w:rsidR="007E64C0" w:rsidRPr="00640EE5" w:rsidRDefault="007E64C0" w:rsidP="007E64C0">
      <w:pPr>
        <w:pStyle w:val="BodyText"/>
        <w:spacing w:line="276" w:lineRule="auto"/>
        <w:rPr>
          <w:rStyle w:val="IntenseReference"/>
          <w:rFonts w:ascii="Times New Roman" w:hAnsi="Times New Roman"/>
          <w:b w:val="0"/>
          <w:bCs w:val="0"/>
          <w:smallCaps w:val="0"/>
        </w:rPr>
      </w:pPr>
      <w:proofErr w:type="spellStart"/>
      <w:r w:rsidRPr="00640EE5">
        <w:rPr>
          <w:rFonts w:ascii="Times New Roman" w:hAnsi="Times New Roman"/>
          <w:b/>
        </w:rPr>
        <w:t>Spoljni</w:t>
      </w:r>
      <w:proofErr w:type="spellEnd"/>
      <w:r w:rsidRPr="00640EE5">
        <w:rPr>
          <w:rFonts w:ascii="Times New Roman" w:hAnsi="Times New Roman"/>
          <w:b/>
        </w:rPr>
        <w:t xml:space="preserve"> </w:t>
      </w:r>
      <w:proofErr w:type="spellStart"/>
      <w:r w:rsidRPr="00640EE5">
        <w:rPr>
          <w:rFonts w:ascii="Times New Roman" w:hAnsi="Times New Roman"/>
          <w:b/>
        </w:rPr>
        <w:t>revizor</w:t>
      </w:r>
      <w:proofErr w:type="spellEnd"/>
    </w:p>
    <w:p w:rsidR="00A64157" w:rsidRDefault="007E64C0" w:rsidP="00A64157">
      <w:pPr>
        <w:pStyle w:val="BodyText"/>
        <w:spacing w:line="276" w:lineRule="auto"/>
        <w:rPr>
          <w:rFonts w:ascii="Times New Roman" w:hAnsi="Times New Roman"/>
        </w:rPr>
      </w:pPr>
      <w:proofErr w:type="spellStart"/>
      <w:r w:rsidRPr="00A64157">
        <w:rPr>
          <w:rFonts w:ascii="Times New Roman" w:hAnsi="Times New Roman"/>
        </w:rPr>
        <w:t>Spoljni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revizor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kao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obavezni</w:t>
      </w:r>
      <w:proofErr w:type="spellEnd"/>
      <w:r w:rsidRPr="00A64157">
        <w:rPr>
          <w:rFonts w:ascii="Times New Roman" w:hAnsi="Times New Roman"/>
        </w:rPr>
        <w:t xml:space="preserve"> organ </w:t>
      </w:r>
      <w:proofErr w:type="spellStart"/>
      <w:r w:rsidRPr="00A64157">
        <w:rPr>
          <w:rFonts w:ascii="Times New Roman" w:hAnsi="Times New Roman"/>
        </w:rPr>
        <w:t>kojeg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imenuje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Skupština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akcionara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bazi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prethodno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provedene</w:t>
      </w:r>
      <w:proofErr w:type="spellEnd"/>
      <w:r w:rsidRPr="00A64157">
        <w:rPr>
          <w:rFonts w:ascii="Times New Roman" w:hAnsi="Times New Roman"/>
        </w:rPr>
        <w:t xml:space="preserve"> procedure, </w:t>
      </w:r>
      <w:proofErr w:type="spellStart"/>
      <w:r w:rsidRPr="00A64157">
        <w:rPr>
          <w:rFonts w:ascii="Times New Roman" w:hAnsi="Times New Roman"/>
        </w:rPr>
        <w:t>saglasno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Statutu</w:t>
      </w:r>
      <w:proofErr w:type="spellEnd"/>
      <w:r w:rsidRPr="00A64157">
        <w:rPr>
          <w:rFonts w:ascii="Times New Roman" w:hAnsi="Times New Roman"/>
        </w:rPr>
        <w:t xml:space="preserve">, u </w:t>
      </w:r>
      <w:proofErr w:type="spellStart"/>
      <w:r w:rsidRPr="00A64157">
        <w:rPr>
          <w:rFonts w:ascii="Times New Roman" w:hAnsi="Times New Roman"/>
        </w:rPr>
        <w:t>kontinuitetu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vrši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poslove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revizije</w:t>
      </w:r>
      <w:proofErr w:type="spellEnd"/>
      <w:r w:rsidRPr="00A64157">
        <w:rPr>
          <w:rFonts w:ascii="Times New Roman" w:hAnsi="Times New Roman"/>
        </w:rPr>
        <w:t xml:space="preserve"> (</w:t>
      </w:r>
      <w:proofErr w:type="spellStart"/>
      <w:r w:rsidRPr="00A64157">
        <w:rPr>
          <w:rFonts w:ascii="Times New Roman" w:hAnsi="Times New Roman"/>
        </w:rPr>
        <w:t>shodno</w:t>
      </w:r>
      <w:proofErr w:type="spellEnd"/>
      <w:r w:rsidRPr="00A64157">
        <w:rPr>
          <w:rFonts w:ascii="Times New Roman" w:hAnsi="Times New Roman"/>
        </w:rPr>
        <w:t xml:space="preserve"> ZOPD, </w:t>
      </w:r>
      <w:proofErr w:type="spellStart"/>
      <w:r w:rsidRPr="00A64157">
        <w:rPr>
          <w:rFonts w:ascii="Times New Roman" w:hAnsi="Times New Roman"/>
        </w:rPr>
        <w:t>propisima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oblasti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revizije</w:t>
      </w:r>
      <w:proofErr w:type="spellEnd"/>
      <w:r w:rsidR="00A64157" w:rsidRPr="00A64157">
        <w:rPr>
          <w:rFonts w:ascii="Times New Roman" w:hAnsi="Times New Roman"/>
        </w:rPr>
        <w:t xml:space="preserve"> i </w:t>
      </w:r>
      <w:proofErr w:type="spellStart"/>
      <w:r w:rsidR="00A64157" w:rsidRPr="00A64157">
        <w:rPr>
          <w:rFonts w:ascii="Times New Roman" w:hAnsi="Times New Roman"/>
        </w:rPr>
        <w:t>računovodstva</w:t>
      </w:r>
      <w:proofErr w:type="spellEnd"/>
      <w:r w:rsidR="00A64157" w:rsidRPr="00A64157">
        <w:rPr>
          <w:rFonts w:ascii="Times New Roman" w:hAnsi="Times New Roman"/>
        </w:rPr>
        <w:t>, MRS i sl.). U</w:t>
      </w:r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skladu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svojim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nadležnostima</w:t>
      </w:r>
      <w:proofErr w:type="spellEnd"/>
      <w:r w:rsidRPr="00A64157">
        <w:rPr>
          <w:rFonts w:ascii="Times New Roman" w:hAnsi="Times New Roman"/>
        </w:rPr>
        <w:t xml:space="preserve"> - </w:t>
      </w:r>
      <w:proofErr w:type="spellStart"/>
      <w:r w:rsidRPr="00A64157">
        <w:rPr>
          <w:rFonts w:ascii="Times New Roman" w:hAnsi="Times New Roman"/>
        </w:rPr>
        <w:t>daje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mišljenje</w:t>
      </w:r>
      <w:proofErr w:type="spellEnd"/>
      <w:r w:rsidRPr="00A64157">
        <w:rPr>
          <w:rFonts w:ascii="Times New Roman" w:hAnsi="Times New Roman"/>
        </w:rPr>
        <w:t xml:space="preserve"> o </w:t>
      </w:r>
      <w:proofErr w:type="spellStart"/>
      <w:r w:rsidRPr="00A64157">
        <w:rPr>
          <w:rFonts w:ascii="Times New Roman" w:hAnsi="Times New Roman"/>
        </w:rPr>
        <w:t>finansijskom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stanju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Društva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pouzdanosti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finansijskih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izvještaja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pripremi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istih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identifikovanim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okvirom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finansijskog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izvještavanja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uz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naznaku</w:t>
      </w:r>
      <w:proofErr w:type="spellEnd"/>
      <w:r w:rsidRPr="00A64157">
        <w:rPr>
          <w:rFonts w:ascii="Times New Roman" w:hAnsi="Times New Roman"/>
        </w:rPr>
        <w:t xml:space="preserve"> da </w:t>
      </w:r>
      <w:proofErr w:type="spellStart"/>
      <w:r w:rsidRPr="00A64157">
        <w:rPr>
          <w:rFonts w:ascii="Times New Roman" w:hAnsi="Times New Roman"/>
        </w:rPr>
        <w:t>su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prethodnim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poslovnim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godinama</w:t>
      </w:r>
      <w:proofErr w:type="spellEnd"/>
      <w:r w:rsidRPr="00A64157">
        <w:rPr>
          <w:rFonts w:ascii="Times New Roman" w:hAnsi="Times New Roman"/>
        </w:rPr>
        <w:t xml:space="preserve"> data </w:t>
      </w:r>
      <w:proofErr w:type="spellStart"/>
      <w:r w:rsidRPr="00A64157">
        <w:rPr>
          <w:rFonts w:ascii="Times New Roman" w:hAnsi="Times New Roman"/>
        </w:rPr>
        <w:t>pozitivna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mišljenja</w:t>
      </w:r>
      <w:proofErr w:type="spellEnd"/>
      <w:r w:rsidRPr="00A64157">
        <w:rPr>
          <w:rFonts w:ascii="Times New Roman" w:hAnsi="Times New Roman"/>
        </w:rPr>
        <w:t>.</w:t>
      </w:r>
    </w:p>
    <w:p w:rsidR="007E64C0" w:rsidRPr="00640EE5" w:rsidRDefault="007E64C0" w:rsidP="00A64157">
      <w:pPr>
        <w:pStyle w:val="BodyText"/>
        <w:spacing w:line="276" w:lineRule="auto"/>
        <w:rPr>
          <w:rFonts w:ascii="Times New Roman" w:hAnsi="Times New Roman"/>
          <w:b/>
        </w:rPr>
      </w:pPr>
      <w:proofErr w:type="spellStart"/>
      <w:r w:rsidRPr="00640EE5">
        <w:rPr>
          <w:rFonts w:ascii="Times New Roman" w:hAnsi="Times New Roman"/>
          <w:b/>
        </w:rPr>
        <w:t>Izvršni</w:t>
      </w:r>
      <w:proofErr w:type="spellEnd"/>
      <w:r w:rsidRPr="00640EE5">
        <w:rPr>
          <w:rFonts w:ascii="Times New Roman" w:hAnsi="Times New Roman"/>
          <w:b/>
        </w:rPr>
        <w:t xml:space="preserve"> </w:t>
      </w:r>
      <w:proofErr w:type="spellStart"/>
      <w:r w:rsidRPr="00640EE5">
        <w:rPr>
          <w:rFonts w:ascii="Times New Roman" w:hAnsi="Times New Roman"/>
          <w:b/>
        </w:rPr>
        <w:t>direktor</w:t>
      </w:r>
      <w:proofErr w:type="spellEnd"/>
      <w:r w:rsidRPr="00640EE5">
        <w:rPr>
          <w:rFonts w:ascii="Times New Roman" w:hAnsi="Times New Roman"/>
          <w:b/>
        </w:rPr>
        <w:t xml:space="preserve">, </w:t>
      </w:r>
      <w:proofErr w:type="spellStart"/>
      <w:r w:rsidRPr="00640EE5">
        <w:rPr>
          <w:rFonts w:ascii="Times New Roman" w:hAnsi="Times New Roman"/>
          <w:b/>
        </w:rPr>
        <w:t>sekretar</w:t>
      </w:r>
      <w:proofErr w:type="spellEnd"/>
      <w:r w:rsidRPr="00640EE5">
        <w:rPr>
          <w:rFonts w:ascii="Times New Roman" w:hAnsi="Times New Roman"/>
          <w:b/>
        </w:rPr>
        <w:t xml:space="preserve"> i </w:t>
      </w:r>
      <w:proofErr w:type="spellStart"/>
      <w:r w:rsidRPr="00640EE5">
        <w:rPr>
          <w:rFonts w:ascii="Times New Roman" w:hAnsi="Times New Roman"/>
          <w:b/>
        </w:rPr>
        <w:t>izvršni</w:t>
      </w:r>
      <w:proofErr w:type="spellEnd"/>
      <w:r w:rsidRPr="00640EE5">
        <w:rPr>
          <w:rFonts w:ascii="Times New Roman" w:hAnsi="Times New Roman"/>
          <w:b/>
        </w:rPr>
        <w:t xml:space="preserve"> </w:t>
      </w:r>
      <w:proofErr w:type="spellStart"/>
      <w:r w:rsidRPr="00640EE5">
        <w:rPr>
          <w:rFonts w:ascii="Times New Roman" w:hAnsi="Times New Roman"/>
          <w:b/>
        </w:rPr>
        <w:t>menadžment</w:t>
      </w:r>
      <w:proofErr w:type="spellEnd"/>
    </w:p>
    <w:p w:rsidR="00A64157" w:rsidRPr="00A64157" w:rsidRDefault="00A64157" w:rsidP="00A64157">
      <w:pPr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pStyle w:val="BodyText"/>
        <w:spacing w:line="276" w:lineRule="auto"/>
        <w:rPr>
          <w:rFonts w:ascii="Times New Roman" w:hAnsi="Times New Roman"/>
        </w:rPr>
      </w:pPr>
      <w:proofErr w:type="spellStart"/>
      <w:r w:rsidRPr="00A64157">
        <w:rPr>
          <w:rFonts w:ascii="Times New Roman" w:hAnsi="Times New Roman"/>
        </w:rPr>
        <w:t>Nadležnosti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izvršnog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direktora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kao</w:t>
      </w:r>
      <w:proofErr w:type="spellEnd"/>
      <w:r w:rsidRPr="00A64157">
        <w:rPr>
          <w:rFonts w:ascii="Times New Roman" w:hAnsi="Times New Roman"/>
        </w:rPr>
        <w:t xml:space="preserve"> organa </w:t>
      </w:r>
      <w:proofErr w:type="spellStart"/>
      <w:r w:rsidRPr="00A64157">
        <w:rPr>
          <w:rFonts w:ascii="Times New Roman" w:hAnsi="Times New Roman"/>
        </w:rPr>
        <w:t>upravljanja</w:t>
      </w:r>
      <w:proofErr w:type="spellEnd"/>
      <w:r w:rsidRPr="00A64157">
        <w:rPr>
          <w:rFonts w:ascii="Times New Roman" w:hAnsi="Times New Roman"/>
        </w:rPr>
        <w:t xml:space="preserve"> (</w:t>
      </w:r>
      <w:proofErr w:type="spellStart"/>
      <w:r w:rsidRPr="00A64157">
        <w:rPr>
          <w:rFonts w:ascii="Times New Roman" w:hAnsi="Times New Roman"/>
        </w:rPr>
        <w:t>aktuelni</w:t>
      </w:r>
      <w:proofErr w:type="spellEnd"/>
      <w:r w:rsidRPr="00A64157">
        <w:rPr>
          <w:rFonts w:ascii="Times New Roman" w:hAnsi="Times New Roman"/>
        </w:rPr>
        <w:t xml:space="preserve"> ZOPD) i </w:t>
      </w:r>
      <w:proofErr w:type="spellStart"/>
      <w:r w:rsidRPr="00A64157">
        <w:rPr>
          <w:rFonts w:ascii="Times New Roman" w:hAnsi="Times New Roman"/>
        </w:rPr>
        <w:t>sekretara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primarno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definisane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Statutom</w:t>
      </w:r>
      <w:proofErr w:type="spellEnd"/>
      <w:r w:rsidRPr="00A64157">
        <w:rPr>
          <w:rFonts w:ascii="Times New Roman" w:hAnsi="Times New Roman"/>
        </w:rPr>
        <w:t xml:space="preserve">. </w:t>
      </w:r>
      <w:proofErr w:type="spellStart"/>
      <w:r w:rsidRPr="00A64157">
        <w:rPr>
          <w:rFonts w:ascii="Times New Roman" w:hAnsi="Times New Roman"/>
        </w:rPr>
        <w:t>Upravo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Sistem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kvaliteta</w:t>
      </w:r>
      <w:proofErr w:type="spellEnd"/>
      <w:r w:rsidRPr="00A64157">
        <w:rPr>
          <w:rFonts w:ascii="Times New Roman" w:hAnsi="Times New Roman"/>
        </w:rPr>
        <w:t xml:space="preserve">, dobra </w:t>
      </w:r>
      <w:proofErr w:type="spellStart"/>
      <w:r w:rsidRPr="00A64157">
        <w:rPr>
          <w:rFonts w:ascii="Times New Roman" w:hAnsi="Times New Roman"/>
        </w:rPr>
        <w:t>rukovodna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praksa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principi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postupanja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prethodnog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perioda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inicijalna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podloga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funkcionisanja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izvršnog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menadžmenta</w:t>
      </w:r>
      <w:proofErr w:type="spellEnd"/>
      <w:r w:rsidRPr="00A64157">
        <w:rPr>
          <w:rFonts w:ascii="Times New Roman" w:hAnsi="Times New Roman"/>
        </w:rPr>
        <w:t xml:space="preserve"> koji se </w:t>
      </w:r>
      <w:proofErr w:type="spellStart"/>
      <w:r w:rsidRPr="00A64157">
        <w:rPr>
          <w:rFonts w:ascii="Times New Roman" w:hAnsi="Times New Roman"/>
        </w:rPr>
        <w:t>primjenjuje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cjelinu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sistema</w:t>
      </w:r>
      <w:proofErr w:type="spellEnd"/>
      <w:r w:rsidRPr="00A64157">
        <w:rPr>
          <w:rFonts w:ascii="Times New Roman" w:hAnsi="Times New Roman"/>
        </w:rPr>
        <w:t xml:space="preserve"> - do </w:t>
      </w:r>
      <w:proofErr w:type="spellStart"/>
      <w:r w:rsidRPr="00A64157">
        <w:rPr>
          <w:rFonts w:ascii="Times New Roman" w:hAnsi="Times New Roman"/>
        </w:rPr>
        <w:t>nivoa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Izvršnog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direktora</w:t>
      </w:r>
      <w:proofErr w:type="spellEnd"/>
      <w:r w:rsidRPr="00A64157">
        <w:rPr>
          <w:rFonts w:ascii="Times New Roman" w:hAnsi="Times New Roman"/>
        </w:rPr>
        <w:t xml:space="preserve">. </w:t>
      </w:r>
      <w:proofErr w:type="spellStart"/>
      <w:r w:rsidRPr="00A64157">
        <w:rPr>
          <w:rFonts w:ascii="Times New Roman" w:hAnsi="Times New Roman"/>
        </w:rPr>
        <w:t>Informisanost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javnosti</w:t>
      </w:r>
      <w:proofErr w:type="spellEnd"/>
      <w:r w:rsidRPr="00A64157">
        <w:rPr>
          <w:rFonts w:ascii="Times New Roman" w:hAnsi="Times New Roman"/>
        </w:rPr>
        <w:t xml:space="preserve"> je </w:t>
      </w:r>
      <w:proofErr w:type="spellStart"/>
      <w:r w:rsidRPr="00A64157">
        <w:rPr>
          <w:rFonts w:ascii="Times New Roman" w:hAnsi="Times New Roman"/>
        </w:rPr>
        <w:t>ostvarivana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preko</w:t>
      </w:r>
      <w:proofErr w:type="spellEnd"/>
      <w:r w:rsidRPr="00A64157">
        <w:rPr>
          <w:rFonts w:ascii="Times New Roman" w:hAnsi="Times New Roman"/>
        </w:rPr>
        <w:t xml:space="preserve"> web </w:t>
      </w:r>
      <w:proofErr w:type="spellStart"/>
      <w:r w:rsidRPr="00A64157">
        <w:rPr>
          <w:rFonts w:ascii="Times New Roman" w:hAnsi="Times New Roman"/>
        </w:rPr>
        <w:t>stranice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Društva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sredstava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informisanja</w:t>
      </w:r>
      <w:proofErr w:type="spellEnd"/>
      <w:r w:rsidRPr="00A64157">
        <w:rPr>
          <w:rFonts w:ascii="Times New Roman" w:hAnsi="Times New Roman"/>
        </w:rPr>
        <w:t xml:space="preserve">, a </w:t>
      </w:r>
      <w:proofErr w:type="spellStart"/>
      <w:r w:rsidRPr="00A64157">
        <w:rPr>
          <w:rFonts w:ascii="Times New Roman" w:hAnsi="Times New Roman"/>
        </w:rPr>
        <w:t>informisanost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zaposlenih-interno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preko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oglasne</w:t>
      </w:r>
      <w:proofErr w:type="spellEnd"/>
      <w:r w:rsidRPr="00A64157">
        <w:rPr>
          <w:rFonts w:ascii="Times New Roman" w:hAnsi="Times New Roman"/>
        </w:rPr>
        <w:t xml:space="preserve"> table, </w:t>
      </w:r>
      <w:proofErr w:type="spellStart"/>
      <w:r w:rsidRPr="00A64157">
        <w:rPr>
          <w:rFonts w:ascii="Times New Roman" w:hAnsi="Times New Roman"/>
        </w:rPr>
        <w:t>kroz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svakodnevne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neposredne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sastanke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zaposlenima</w:t>
      </w:r>
      <w:proofErr w:type="spellEnd"/>
      <w:r w:rsidRPr="00A64157">
        <w:rPr>
          <w:rFonts w:ascii="Times New Roman" w:hAnsi="Times New Roman"/>
        </w:rPr>
        <w:t xml:space="preserve">, </w:t>
      </w:r>
      <w:proofErr w:type="spellStart"/>
      <w:r w:rsidRPr="00A64157">
        <w:rPr>
          <w:rFonts w:ascii="Times New Roman" w:hAnsi="Times New Roman"/>
        </w:rPr>
        <w:t>participaciju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istih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na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sastancima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tokom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razmatranja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finansijskih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izvještaja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drugih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značajnih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pitanja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od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obostranog</w:t>
      </w:r>
      <w:proofErr w:type="spellEnd"/>
      <w:r w:rsidRPr="00A64157">
        <w:rPr>
          <w:rFonts w:ascii="Times New Roman" w:hAnsi="Times New Roman"/>
        </w:rPr>
        <w:t xml:space="preserve"> </w:t>
      </w:r>
      <w:proofErr w:type="spellStart"/>
      <w:r w:rsidRPr="00A64157">
        <w:rPr>
          <w:rFonts w:ascii="Times New Roman" w:hAnsi="Times New Roman"/>
        </w:rPr>
        <w:t>značaja</w:t>
      </w:r>
      <w:proofErr w:type="spellEnd"/>
      <w:r w:rsidRPr="00A64157">
        <w:rPr>
          <w:rFonts w:ascii="Times New Roman" w:hAnsi="Times New Roman"/>
        </w:rPr>
        <w:t xml:space="preserve"> i </w:t>
      </w:r>
      <w:proofErr w:type="spellStart"/>
      <w:r w:rsidRPr="00A64157">
        <w:rPr>
          <w:rFonts w:ascii="Times New Roman" w:hAnsi="Times New Roman"/>
        </w:rPr>
        <w:t>interesa</w:t>
      </w:r>
      <w:proofErr w:type="spellEnd"/>
      <w:r w:rsidRPr="00A64157">
        <w:rPr>
          <w:rFonts w:ascii="Times New Roman" w:hAnsi="Times New Roman"/>
        </w:rPr>
        <w:t xml:space="preserve"> i sl.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Odluka o iznosu, načinu i vremenu isplate dividende (raspodjele profita). 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U izvještajnom periodu nije donijeta odluka o isplati dividende.</w:t>
      </w: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4C0" w:rsidRPr="00A64157" w:rsidRDefault="007E64C0" w:rsidP="007E64C0">
      <w:pPr>
        <w:pStyle w:val="T30X"/>
        <w:ind w:left="720" w:firstLine="0"/>
        <w:outlineLvl w:val="0"/>
        <w:rPr>
          <w:b/>
          <w:bCs/>
          <w:sz w:val="24"/>
          <w:szCs w:val="24"/>
        </w:rPr>
      </w:pPr>
    </w:p>
    <w:p w:rsidR="00A64157" w:rsidRPr="00A64157" w:rsidRDefault="00A64157" w:rsidP="007E64C0">
      <w:pPr>
        <w:pStyle w:val="T30X"/>
        <w:ind w:left="720" w:firstLine="0"/>
        <w:outlineLvl w:val="0"/>
        <w:rPr>
          <w:b/>
          <w:bCs/>
          <w:sz w:val="24"/>
          <w:szCs w:val="24"/>
        </w:rPr>
      </w:pPr>
    </w:p>
    <w:p w:rsidR="00A64157" w:rsidRPr="00A64157" w:rsidRDefault="00A64157" w:rsidP="007E64C0">
      <w:pPr>
        <w:pStyle w:val="T30X"/>
        <w:ind w:left="720" w:firstLine="0"/>
        <w:outlineLvl w:val="0"/>
        <w:rPr>
          <w:b/>
          <w:bCs/>
          <w:sz w:val="24"/>
          <w:szCs w:val="24"/>
        </w:rPr>
      </w:pPr>
    </w:p>
    <w:p w:rsidR="00A64157" w:rsidRPr="00A64157" w:rsidRDefault="00A64157" w:rsidP="007E64C0">
      <w:pPr>
        <w:pStyle w:val="T30X"/>
        <w:ind w:left="720" w:firstLine="0"/>
        <w:outlineLvl w:val="0"/>
        <w:rPr>
          <w:b/>
          <w:bCs/>
          <w:sz w:val="24"/>
          <w:szCs w:val="24"/>
        </w:rPr>
      </w:pPr>
    </w:p>
    <w:p w:rsidR="00A64157" w:rsidRPr="00A64157" w:rsidRDefault="00A64157" w:rsidP="007E64C0">
      <w:pPr>
        <w:pStyle w:val="T30X"/>
        <w:ind w:left="720" w:firstLine="0"/>
        <w:outlineLvl w:val="0"/>
        <w:rPr>
          <w:b/>
          <w:bCs/>
          <w:sz w:val="24"/>
          <w:szCs w:val="24"/>
        </w:rPr>
      </w:pPr>
    </w:p>
    <w:p w:rsidR="00765FC1" w:rsidRPr="00A64157" w:rsidRDefault="00765FC1" w:rsidP="00765FC1">
      <w:pPr>
        <w:pStyle w:val="T30X"/>
        <w:ind w:left="720" w:firstLine="0"/>
        <w:rPr>
          <w:sz w:val="24"/>
          <w:szCs w:val="24"/>
        </w:rPr>
      </w:pPr>
    </w:p>
    <w:p w:rsidR="00AA7EDB" w:rsidRPr="00A64157" w:rsidRDefault="00AA7EDB" w:rsidP="00FF4901">
      <w:pPr>
        <w:pStyle w:val="Heading1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bookmarkStart w:id="2" w:name="_Toc225436928"/>
      <w:r w:rsidRPr="00A64157">
        <w:rPr>
          <w:rFonts w:cs="Times New Roman"/>
          <w:sz w:val="24"/>
          <w:szCs w:val="24"/>
        </w:rPr>
        <w:lastRenderedPageBreak/>
        <w:t>ANALIZA FINANSIJSKOG POLOŽAJA I REZULTATA POSLOVANJA</w:t>
      </w:r>
      <w:bookmarkEnd w:id="2"/>
      <w:r w:rsidRPr="00A64157">
        <w:rPr>
          <w:rFonts w:cs="Times New Roman"/>
          <w:sz w:val="24"/>
          <w:szCs w:val="24"/>
        </w:rPr>
        <w:t xml:space="preserve"> </w:t>
      </w:r>
    </w:p>
    <w:p w:rsidR="00186744" w:rsidRPr="00A64157" w:rsidRDefault="00186744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5348A7" w:rsidRPr="00A64157" w:rsidRDefault="00D81CD0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U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cilju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dubinskog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razumijevanja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stabilnosti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performansi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r w:rsidR="00BB23E2" w:rsidRPr="00A64157">
        <w:rPr>
          <w:color w:val="auto"/>
          <w:sz w:val="24"/>
          <w:szCs w:val="24"/>
          <w:shd w:val="clear" w:color="auto" w:fill="FFFFFF"/>
        </w:rPr>
        <w:t>Montenegro</w:t>
      </w:r>
      <w:r w:rsid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BB23E2" w:rsidRPr="00A64157">
        <w:rPr>
          <w:color w:val="auto"/>
          <w:sz w:val="24"/>
          <w:szCs w:val="24"/>
          <w:shd w:val="clear" w:color="auto" w:fill="FFFFFF"/>
        </w:rPr>
        <w:t>expressa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ključno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je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analizirati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kako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se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poslovanje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razvijalo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tokom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prethodni</w:t>
      </w:r>
      <w:r w:rsidR="00607617" w:rsidRPr="00A64157">
        <w:rPr>
          <w:color w:val="auto"/>
          <w:sz w:val="24"/>
          <w:szCs w:val="24"/>
          <w:shd w:val="clear" w:color="auto" w:fill="FFFFFF"/>
        </w:rPr>
        <w:t>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tri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godin</w:t>
      </w:r>
      <w:r w:rsidR="00607617" w:rsidRPr="00A64157">
        <w:rPr>
          <w:color w:val="auto"/>
          <w:sz w:val="24"/>
          <w:szCs w:val="24"/>
          <w:shd w:val="clear" w:color="auto" w:fill="FFFFFF"/>
        </w:rPr>
        <w:t>e</w:t>
      </w:r>
      <w:proofErr w:type="spellEnd"/>
      <w:r w:rsidR="00607617" w:rsidRPr="00A64157">
        <w:rPr>
          <w:color w:val="auto"/>
          <w:sz w:val="24"/>
          <w:szCs w:val="24"/>
          <w:shd w:val="clear" w:color="auto" w:fill="FFFFFF"/>
        </w:rPr>
        <w:t>.</w:t>
      </w:r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Ovaj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period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nud</w:t>
      </w:r>
      <w:r w:rsidR="005348A7" w:rsidRPr="00A64157">
        <w:rPr>
          <w:color w:val="auto"/>
          <w:sz w:val="24"/>
          <w:szCs w:val="24"/>
          <w:shd w:val="clear" w:color="auto" w:fill="FFFFFF"/>
        </w:rPr>
        <w:t>i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348A7" w:rsidRPr="00A64157">
        <w:rPr>
          <w:color w:val="auto"/>
          <w:sz w:val="24"/>
          <w:szCs w:val="24"/>
          <w:shd w:val="clear" w:color="auto" w:fill="FFFFFF"/>
        </w:rPr>
        <w:t>uvid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="005348A7" w:rsidRPr="00A64157">
        <w:rPr>
          <w:color w:val="auto"/>
          <w:sz w:val="24"/>
          <w:szCs w:val="24"/>
          <w:shd w:val="clear" w:color="auto" w:fill="FFFFFF"/>
        </w:rPr>
        <w:t>sposobnost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348A7" w:rsidRPr="00A64157">
        <w:rPr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da se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nosi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finansijskim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izazovima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upravlja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resursima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ostvaruje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strateške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ciljeve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u </w:t>
      </w:r>
    </w:p>
    <w:p w:rsidR="00D81CD0" w:rsidRPr="00A64157" w:rsidRDefault="00D81CD0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promjenljivom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ekonomskom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okruženju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.</w:t>
      </w:r>
    </w:p>
    <w:p w:rsidR="00D81CD0" w:rsidRPr="00A64157" w:rsidRDefault="00D81CD0" w:rsidP="00FF4901">
      <w:pPr>
        <w:pStyle w:val="T30X"/>
        <w:spacing w:line="276" w:lineRule="auto"/>
        <w:rPr>
          <w:color w:val="auto"/>
          <w:sz w:val="24"/>
          <w:szCs w:val="24"/>
          <w:shd w:val="clear" w:color="auto" w:fill="FFFFFF"/>
        </w:rPr>
      </w:pPr>
    </w:p>
    <w:p w:rsidR="00D81CD0" w:rsidRPr="00A64157" w:rsidRDefault="00D81CD0" w:rsidP="00FF4901">
      <w:pPr>
        <w:pStyle w:val="T30X"/>
        <w:spacing w:line="276" w:lineRule="auto"/>
        <w:rPr>
          <w:b/>
          <w:bCs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bCs/>
          <w:color w:val="auto"/>
          <w:sz w:val="24"/>
          <w:szCs w:val="24"/>
          <w:shd w:val="clear" w:color="auto" w:fill="FFFFFF"/>
        </w:rPr>
        <w:t>Osnovne</w:t>
      </w:r>
      <w:proofErr w:type="spellEnd"/>
      <w:r w:rsidRPr="00A64157">
        <w:rPr>
          <w:b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bCs/>
          <w:color w:val="auto"/>
          <w:sz w:val="24"/>
          <w:szCs w:val="24"/>
          <w:shd w:val="clear" w:color="auto" w:fill="FFFFFF"/>
        </w:rPr>
        <w:t>informacije</w:t>
      </w:r>
      <w:proofErr w:type="spellEnd"/>
      <w:r w:rsidRPr="00A64157">
        <w:rPr>
          <w:b/>
          <w:bCs/>
          <w:color w:val="auto"/>
          <w:sz w:val="24"/>
          <w:szCs w:val="24"/>
          <w:shd w:val="clear" w:color="auto" w:fill="FFFFFF"/>
        </w:rPr>
        <w:t xml:space="preserve"> o </w:t>
      </w:r>
      <w:proofErr w:type="spellStart"/>
      <w:r w:rsidRPr="00A64157">
        <w:rPr>
          <w:b/>
          <w:bCs/>
          <w:color w:val="auto"/>
          <w:sz w:val="24"/>
          <w:szCs w:val="24"/>
          <w:shd w:val="clear" w:color="auto" w:fill="FFFFFF"/>
        </w:rPr>
        <w:t>poslovanju</w:t>
      </w:r>
      <w:proofErr w:type="spellEnd"/>
      <w:r w:rsidRPr="00A64157">
        <w:rPr>
          <w:b/>
          <w:bCs/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Pr="00A64157">
        <w:rPr>
          <w:b/>
          <w:bCs/>
          <w:color w:val="auto"/>
          <w:sz w:val="24"/>
          <w:szCs w:val="24"/>
          <w:shd w:val="clear" w:color="auto" w:fill="FFFFFF"/>
        </w:rPr>
        <w:t>prethodnom</w:t>
      </w:r>
      <w:proofErr w:type="spellEnd"/>
      <w:r w:rsidRPr="00A64157">
        <w:rPr>
          <w:b/>
          <w:bCs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bCs/>
          <w:color w:val="auto"/>
          <w:sz w:val="24"/>
          <w:szCs w:val="24"/>
          <w:shd w:val="clear" w:color="auto" w:fill="FFFFFF"/>
        </w:rPr>
        <w:t>periodu</w:t>
      </w:r>
      <w:proofErr w:type="spellEnd"/>
      <w:r w:rsidRPr="00A64157">
        <w:rPr>
          <w:b/>
          <w:bCs/>
          <w:color w:val="auto"/>
          <w:sz w:val="24"/>
          <w:szCs w:val="24"/>
          <w:shd w:val="clear" w:color="auto" w:fill="FFFFFF"/>
        </w:rPr>
        <w:t>:</w:t>
      </w:r>
    </w:p>
    <w:p w:rsidR="00A64157" w:rsidRDefault="00D81CD0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U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ovom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segmentu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izlažemo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ključne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pokazatelje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bilansne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stavke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reflektuju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finansijsko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348A7" w:rsidRPr="00A64157">
        <w:rPr>
          <w:color w:val="auto"/>
          <w:sz w:val="24"/>
          <w:szCs w:val="24"/>
          <w:shd w:val="clear" w:color="auto" w:fill="FFFFFF"/>
        </w:rPr>
        <w:t>stanje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="005348A7" w:rsidRPr="00A64157">
        <w:rPr>
          <w:color w:val="auto"/>
          <w:sz w:val="24"/>
          <w:szCs w:val="24"/>
          <w:shd w:val="clear" w:color="auto" w:fill="FFFFFF"/>
        </w:rPr>
        <w:t>rezultate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348A7" w:rsidRPr="00A64157">
        <w:rPr>
          <w:color w:val="auto"/>
          <w:sz w:val="24"/>
          <w:szCs w:val="24"/>
          <w:shd w:val="clear" w:color="auto" w:fill="FFFFFF"/>
        </w:rPr>
        <w:t>poslovanja</w:t>
      </w:r>
      <w:proofErr w:type="spellEnd"/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r w:rsidR="007768A1" w:rsidRPr="00A64157">
        <w:rPr>
          <w:color w:val="auto"/>
          <w:sz w:val="24"/>
          <w:szCs w:val="24"/>
          <w:shd w:val="clear" w:color="auto" w:fill="FFFFFF"/>
        </w:rPr>
        <w:t>Montenegro</w:t>
      </w:r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r w:rsidR="007768A1" w:rsidRPr="00A64157">
        <w:rPr>
          <w:color w:val="auto"/>
          <w:sz w:val="24"/>
          <w:szCs w:val="24"/>
          <w:shd w:val="clear" w:color="auto" w:fill="FFFFFF"/>
        </w:rPr>
        <w:t>express</w:t>
      </w:r>
      <w:r w:rsidR="005348A7" w:rsidRPr="00A64157">
        <w:rPr>
          <w:color w:val="auto"/>
          <w:sz w:val="24"/>
          <w:szCs w:val="24"/>
          <w:shd w:val="clear" w:color="auto" w:fill="FFFFFF"/>
        </w:rPr>
        <w:t>-a</w:t>
      </w:r>
      <w:r w:rsidRPr="00A64157">
        <w:rPr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proteklom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trogodišnjem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periodu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Ovaj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pregled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uključuj</w:t>
      </w:r>
      <w:r w:rsidR="005348A7" w:rsidRPr="00A64157">
        <w:rPr>
          <w:color w:val="auto"/>
          <w:sz w:val="24"/>
          <w:szCs w:val="24"/>
          <w:shd w:val="clear" w:color="auto" w:fill="FFFFFF"/>
        </w:rPr>
        <w:t>e</w:t>
      </w:r>
      <w:proofErr w:type="spellEnd"/>
      <w:r w:rsidR="00A64157">
        <w:rPr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ukupne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prihode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rashode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neto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dobit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/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gubitak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ključne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aspekte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likvidnosti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solventnosti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</w:p>
    <w:p w:rsidR="007026AE" w:rsidRPr="00A64157" w:rsidRDefault="00D81CD0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kapitalne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strukture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.</w:t>
      </w:r>
    </w:p>
    <w:p w:rsidR="00981D31" w:rsidRPr="00A64157" w:rsidRDefault="00981D31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981D31" w:rsidRPr="00A64157" w:rsidRDefault="00981D31" w:rsidP="00981D31">
      <w:pPr>
        <w:pStyle w:val="T30X"/>
        <w:spacing w:line="276" w:lineRule="auto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</w:t>
      </w:r>
      <w:r w:rsidR="00640EE5">
        <w:rPr>
          <w:b/>
          <w:color w:val="auto"/>
          <w:sz w:val="24"/>
          <w:szCs w:val="24"/>
          <w:shd w:val="clear" w:color="auto" w:fill="FFFFFF"/>
        </w:rPr>
        <w:t>.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Bilansi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stanja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2023 – 2025</w:t>
      </w:r>
    </w:p>
    <w:p w:rsidR="00981D31" w:rsidRPr="00A64157" w:rsidRDefault="00981D31" w:rsidP="00FF4901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5320"/>
        <w:gridCol w:w="1340"/>
        <w:gridCol w:w="1340"/>
        <w:gridCol w:w="1340"/>
        <w:gridCol w:w="222"/>
      </w:tblGrid>
      <w:tr w:rsidR="00981D31" w:rsidRPr="00A64157" w:rsidTr="00981D31">
        <w:trPr>
          <w:gridAfter w:val="1"/>
          <w:wAfter w:w="29" w:type="dxa"/>
          <w:trHeight w:val="330"/>
        </w:trPr>
        <w:tc>
          <w:tcPr>
            <w:tcW w:w="9340" w:type="dxa"/>
            <w:gridSpan w:val="4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000000" w:fill="A6A6A6"/>
            <w:noWrap/>
            <w:vAlign w:val="bottom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  <w:t>ISKAZ O FINANSIJSKOJ POZICIJI/BILANS STANJA</w:t>
            </w:r>
          </w:p>
        </w:tc>
      </w:tr>
      <w:tr w:rsidR="00981D31" w:rsidRPr="00A64157" w:rsidTr="00981D31">
        <w:trPr>
          <w:gridAfter w:val="1"/>
          <w:wAfter w:w="29" w:type="dxa"/>
          <w:trHeight w:val="375"/>
        </w:trPr>
        <w:tc>
          <w:tcPr>
            <w:tcW w:w="5320" w:type="dxa"/>
            <w:vMerge w:val="restart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AKTIVA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double" w:sz="6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vMerge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double" w:sz="6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A. NEUPLAĆENI UPISANI KAPITAL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B. STALNA IMOVINA (003+008+016)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3,009,848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3,042,482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3,266,530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NEMATERIJALNA ULAGANJA (004 do 007)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razvoj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Koncesije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patenti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slična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nematerijalna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Goodwill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Avansi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nematerijalna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nematerijalna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pripremi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NEKRETNINE, POSTROJENJA, OPREMA I BIOLOŠKA SREDSTVA (009+010+011+015)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3,009,848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3,042,482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3,039,871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Zemljište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objekti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2,843,600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2,833,631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2,203,371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oprema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12,348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9,351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7,000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ugrađena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oprema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oprema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(012+013+014)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829,500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3.1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Investicione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nekretnine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829,500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Biološka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nepomenuta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materijalna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76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Avansi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nekretnine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opremu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biološka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nekretnine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oprema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biološka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pr.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 DUGOROČNI FINANSIJSKI PLASMANI I DUGOROČNA POTRAŽIVANJA (017 do 023)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226,659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Dugoročni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matičnom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licima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8,855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308,855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76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4. Dugoročni krediti  pravnim licima kod kojih postoji učešće u kapitalu (sem zavisnih pravnih lica)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5.Učešća u kapitalu koja se vrednuju metodom učešća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Dugoročna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hartije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vrednosti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dugoročni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plasmani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-8,855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-8,855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-82,196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C. ODLOŽENA PORESKA SREDSTVA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D. OBRTNA SREDSTVA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(026+031+039+043+044)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430,221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499,703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319,729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 ZALIHE (027 do 030)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Zalihe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materijala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materijal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izradu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sitan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inventar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auto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gume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Nedovršena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proizvodnja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Gotovi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proizvodi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Dati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avansi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II. KRATKOROČNA POTRAŽIVANJA (032 do 035)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77,460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27,457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29,561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kupaca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37,444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969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27,457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29,553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matičnog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(036+037+038)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više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plaćen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4.2. Potraživanja po osnovu poreza na dodatu vrijednost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nepomenuta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969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40,000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III. KRATKOROČNI FINANSIJSKI PLASMANI (040 do 042)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78,601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Učešće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namenjeno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trgovanju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Otkupljene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sopstvene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akcije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otkupljeni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sopstveni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udjeli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kratkoročni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plasmani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78,601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IV. GOTOVINA NA RAČUNIMA I U BLAGAJNI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274,038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393,244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211,567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V. STALNA SREDSTVA NAMJENJENA PRODAJI I SREDSTVA POSLOVANJA KOJE JE OBUSTAVLJENO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E. AKTIVNA VREMENSKA RAZGRANIČENJA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F. UKUPNA AKTIVA  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(001+002+024+025+045)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3,440,069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3,542,185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3,586,259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315"/>
        </w:trPr>
        <w:tc>
          <w:tcPr>
            <w:tcW w:w="9340" w:type="dxa"/>
            <w:gridSpan w:val="4"/>
            <w:tcBorders>
              <w:top w:val="single" w:sz="4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000000" w:fill="A6A6A6"/>
            <w:noWrap/>
            <w:vAlign w:val="bottom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  <w:t>ISKAZ O FINANSIJSKOJ POZICIJI/BILANS STANJA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vMerge w:val="restart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PASIVA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double" w:sz="6" w:space="0" w:color="A6A6A6"/>
            </w:tcBorders>
            <w:shd w:val="clear" w:color="000000" w:fill="A6A6A6"/>
            <w:vAlign w:val="center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vMerge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double" w:sz="6" w:space="0" w:color="A6A6A6"/>
            </w:tcBorders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D31" w:rsidRPr="00A64157" w:rsidRDefault="00981D31" w:rsidP="00981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A. KAPITAL (102+103+104+105+111+116)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3,390,257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3,517,463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3,540,539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 OSNOVNI KAPITAL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6,119,240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6,119,240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6,119,240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II. NEUPLAĆENI UPISANI KAPITAL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III. EMISIONA PREMIJA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IV. REZERVE (106+107+108+109-110)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1,267,832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1,262,679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1,184,186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Zakonske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Statutarne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76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Pozitivne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rev.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nerealizovani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dobici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fin.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sredstava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komponenti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sveob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1,267,832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1,262,679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1,262,679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76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Negativne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rev.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nerealizovani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gubici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fin.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sredstava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komponenti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sveobu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78,493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VI. NERASPOREĐENI DOBITAK ILI GUBITAK (112+113-114-115)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-3,996,815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-3,864,456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-3,762,887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Neraspoređeni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ranijih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205,089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281,516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413,876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Neraspoređeni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tekuće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71,275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127,207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96,416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ranijih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4,273,179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4,273,179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4,273,179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tekuće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VIII. UČEŠĆE KOJE NE OBEZBJEĐUJE KONTROLU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B. DUGOROČNA REZERVISANJA I DUGOROČNE OBAVEZE 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(118+122)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 DUGOROČNA REZERVISANJA (119 do 121)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Rezervisanja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naknade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druge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beneficije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zaposlenih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Rezervisanja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garantnom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roku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dugoročna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rezervisanja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II. DUGOROČNE OBAVEZE ( 123+124)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Dugoročni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dugoročne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C. ODLOŽENE PORESKE OBAVEZE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47,125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26,086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D. DUGOROČNI ODLOŽENI PRIHODI I PRIMLJENE DONACIJE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Е. KRATKOROČNA REZERVISANJA I KRATKOROČNE OBAVEZE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(128+129)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9,914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17,195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19,634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KRATKOROČNA REZERVISANJA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 KRATKOROČNE OBAVEZE 130 do 137)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9,914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19,634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zajmova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institucije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kreditnih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institucija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Primljeni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avansi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depoziti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kaucije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dobavljačima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2,634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6,681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menicama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matičnom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licima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povezanim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licima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(138 do 142)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12,723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12,953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510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poreza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dodatu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vrijednost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6,025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8.4.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poreza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6,526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76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8.5. Obaveze po osnovu sredstava namjenjenih prodaji i sredstava poslovanja koje je obustavljeno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55"/>
        </w:trPr>
        <w:tc>
          <w:tcPr>
            <w:tcW w:w="5320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F. PASIVNA VREMENSKA RAZGRANIČENJA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1D31" w:rsidRPr="00A64157" w:rsidTr="00981D31">
        <w:trPr>
          <w:trHeight w:val="270"/>
        </w:trPr>
        <w:tc>
          <w:tcPr>
            <w:tcW w:w="5320" w:type="dxa"/>
            <w:tcBorders>
              <w:top w:val="nil"/>
              <w:left w:val="double" w:sz="6" w:space="0" w:color="A6A6A6"/>
              <w:bottom w:val="double" w:sz="6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G. UKUPNA PASIVA 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(101+117+125+126+127+143)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3,440,069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3,582,185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shd w:val="clear" w:color="000000" w:fill="D9D9D9"/>
            <w:vAlign w:val="center"/>
            <w:hideMark/>
          </w:tcPr>
          <w:p w:rsidR="00981D31" w:rsidRPr="00A64157" w:rsidRDefault="00981D31" w:rsidP="00981D3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3,586,259</w:t>
            </w:r>
          </w:p>
        </w:tc>
        <w:tc>
          <w:tcPr>
            <w:tcW w:w="29" w:type="dxa"/>
            <w:vAlign w:val="center"/>
            <w:hideMark/>
          </w:tcPr>
          <w:p w:rsidR="00981D31" w:rsidRPr="00A64157" w:rsidRDefault="00981D31" w:rsidP="00981D3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B6701" w:rsidRPr="00A64157" w:rsidRDefault="008B6701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8B6701" w:rsidRPr="00A64157" w:rsidRDefault="008B6701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8B6701" w:rsidRPr="00A64157" w:rsidRDefault="008B6701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CC0C94" w:rsidRPr="00A64157" w:rsidRDefault="000628D8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3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Bilansi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uspjeha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FB706E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-202</w:t>
      </w:r>
      <w:r w:rsidR="00FB706E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476703" w:rsidRPr="00A64157" w:rsidRDefault="00476703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476703" w:rsidRPr="00A64157" w:rsidRDefault="00476703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5109"/>
        <w:gridCol w:w="1336"/>
        <w:gridCol w:w="1336"/>
        <w:gridCol w:w="1337"/>
        <w:gridCol w:w="222"/>
      </w:tblGrid>
      <w:tr w:rsidR="00476703" w:rsidRPr="00A64157" w:rsidTr="00476703">
        <w:trPr>
          <w:gridAfter w:val="1"/>
          <w:wAfter w:w="29" w:type="dxa"/>
          <w:trHeight w:val="375"/>
        </w:trPr>
        <w:tc>
          <w:tcPr>
            <w:tcW w:w="5302" w:type="dxa"/>
            <w:vMerge w:val="restart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  <w:t>ISKAZ O UKUPNOM REZULTATU/BILANS USPJEHA</w:t>
            </w:r>
          </w:p>
        </w:tc>
        <w:tc>
          <w:tcPr>
            <w:tcW w:w="1336" w:type="dxa"/>
            <w:vMerge w:val="restart"/>
            <w:tcBorders>
              <w:top w:val="doub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36" w:type="dxa"/>
            <w:vMerge w:val="restart"/>
            <w:tcBorders>
              <w:top w:val="doub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37" w:type="dxa"/>
            <w:vMerge w:val="restart"/>
            <w:tcBorders>
              <w:top w:val="double" w:sz="6" w:space="0" w:color="A6A6A6"/>
              <w:left w:val="single" w:sz="4" w:space="0" w:color="A6A6A6"/>
              <w:bottom w:val="single" w:sz="4" w:space="0" w:color="A6A6A6"/>
              <w:right w:val="double" w:sz="6" w:space="0" w:color="A6A6A6"/>
            </w:tcBorders>
            <w:shd w:val="clear" w:color="000000" w:fill="A6A6A6"/>
            <w:vAlign w:val="center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476703" w:rsidRPr="00A64157" w:rsidTr="00476703">
        <w:trPr>
          <w:trHeight w:val="319"/>
        </w:trPr>
        <w:tc>
          <w:tcPr>
            <w:tcW w:w="5302" w:type="dxa"/>
            <w:vMerge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336" w:type="dxa"/>
            <w:vMerge/>
            <w:tcBorders>
              <w:top w:val="doub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36" w:type="dxa"/>
            <w:vMerge/>
            <w:tcBorders>
              <w:top w:val="doub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  <w:vMerge/>
            <w:tcBorders>
              <w:top w:val="double" w:sz="6" w:space="0" w:color="A6A6A6"/>
              <w:left w:val="single" w:sz="4" w:space="0" w:color="A6A6A6"/>
              <w:bottom w:val="single" w:sz="4" w:space="0" w:color="A6A6A6"/>
              <w:right w:val="double" w:sz="6" w:space="0" w:color="A6A6A6"/>
            </w:tcBorders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prodaje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neto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420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Promjena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vrijednosti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zaliha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gotovih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proizvoda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nedovršene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proizvodnje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aktiviranja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učinaka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robe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328,435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376,890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1,250,872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a)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redovnog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316,696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331,278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382,720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868,152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c) Prihodi po osnovu vrijednosnog usklađivanja imovine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11,400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45,600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(209+210)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110,056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80,448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77,922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a)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Nabavna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vrijednost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robe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materijala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18,668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20,915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19,996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rezervisanja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78,399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46,231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44,654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c)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Amortizacija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12,989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13,302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13,272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zarada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naknada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zarada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lični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145,374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154,711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152,867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a)  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zarada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naknada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zarada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lični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112,522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123,184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121,816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poreza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(214 do 216)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32,852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31,527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31,051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1/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poreza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7,397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8,599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15,779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2/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penzije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23,500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20,846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12,716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3/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doprinosa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1,955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2,082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2,556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vrijednosnog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usklađivanja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imovine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a)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vrijednosnog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usklađivanja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stalne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imovine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vrijednosnog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usklađivanja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obrtne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imovine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8.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1,344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1,087,108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I. 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(201+202+203+204-208-211-217-220)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71,661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141,646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-67,025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9.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učešća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(223 do </w:t>
            </w: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225)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a)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c)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učešća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525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finansijskih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zajmova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kursne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efekti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ugovor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zaštite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 (227 do 229)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a)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zajmova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matičnog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zajmova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c)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zajmova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kamata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kursnih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razlika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drugih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efekata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ugovorene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zaštite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(231 do 233)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1,481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197,886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a)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tekućih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matičnog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zavisnih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b)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tekućih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c)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tekućih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nepovezanih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1,481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197,886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 Vrijednosno usklađivanje kratkoročnih fin. sredstava i fin. ulaganja koji su dio obrtne imovine (235-236)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5,793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-48,728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a) Prihodi po osnovu vrijednosnog usklađivanja kratk. fin. sredstava i fin. ulaganja koji su dio obrtne imovine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9,031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b) Rashodi po osnovu vrijednosnog usklađivanja kratk. fin. sredstava i fin. ulaganja koji su dio obrtne imovine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3,238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48,728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kamata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kursnih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razlika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drugih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efekata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ugovorene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zaštite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(238 do 240)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a) Rashodi po osnovu kamata, kursnih razlika i drugih efekata ugovorene zaštite po osnovu odnosa sa matičnim i zav. pravnim licima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b) Rashodi po osnovu kamata, kursnih razlika i drugih efekata ugovorene zaštite po osnovu odnosa sa drugim povezanim licima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c) Rashodi po osnovu kamata, kursnih razlika i drugih efekata ugovorene zaštite po osnovu odnosa sa nepovezanim licima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Finansijski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(222+226+230+234–237)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6,281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1,481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148,928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redovnog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oporezivanja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(221+241)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77,942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143,127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81,903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IV. 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obustavljeno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oporezivanja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(242+243)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77,942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143,127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81,903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Poreski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rashod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perioda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(246+247)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6,667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15,920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-14,513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Tekući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6,810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6,526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Odloženi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perioda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6,667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9,110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-21,039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15.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Dobitak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gubitak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nakon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oporezivanja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(244-245)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71,275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127,207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96,416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VI. BRUTO REZULTAT DRUGIH STAVKI REZULTATA /POVEZANIH SA KAPITALOM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Promjene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revalorizacionih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nekretnina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postrojenja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opreme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nematerijalnih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bioloških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sredstava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-5,153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-5,153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-5,153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2. Promjene nerealizovanih dobitaka i gubitaka po osnovu preračuna finansijskih izvještaja inostranog poslovanja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Promjene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nerealizovanih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dobitaka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gubitaka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vlasničke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instrumente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720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4. Promjene aktuarskih dobitaka i gubitaka po osnovu planova def. naknada akt. dobitaka (ili gubitaka) u vezi sa def. planovima penz. naknada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5. Promjene učešća u ostalom sveobuhvatnom rezultatu pridruženog društva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Promjene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nerealizovanih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dobitaka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gubitaka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instrumenata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zaštite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neto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ulaganja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inostrano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poslovanje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Promjene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revalorizacionih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rezervi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hedžinga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gotovine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Ostale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promjene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nerealizovanih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dobitaka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gubitaka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5,153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5,153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5,153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VII. ODLOŽENI PORESKI RASHODI ILI PRIHODI PERIODA U VEZI SA DRUGIM STAVKAMA REZULTATA /POVEZANIM SA KAPITALOM/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 NETO REZULTAT DRUGIH STAVKI REZULTATA /POVEZANIH SA KAPITALOM/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(249-258)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IX. NETO SVEOBUHVATNI REZULTAT</w:t>
            </w: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( 248-259)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71,275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127,207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96,416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X. ZARADA PO AKCIJI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Osnovna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zarada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akciji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Umanjena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razvodnjena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zarada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akciji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XI. NETO REZULTAT KOJI PRIPADA VLASNICIMA MATIČNOG PRAVNOG LICA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703" w:rsidRPr="00A64157" w:rsidTr="00476703">
        <w:trPr>
          <w:trHeight w:val="278"/>
        </w:trPr>
        <w:tc>
          <w:tcPr>
            <w:tcW w:w="5302" w:type="dxa"/>
            <w:tcBorders>
              <w:top w:val="nil"/>
              <w:left w:val="double" w:sz="6" w:space="0" w:color="A6A6A6"/>
              <w:bottom w:val="double" w:sz="6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XII. NETO REZULTAT KOJI PRIPADA UČEŠĆIMA KOJI NE OBEZBJEĐUJU KONTROLU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shd w:val="clear" w:color="000000" w:fill="D9D9D9"/>
            <w:noWrap/>
            <w:vAlign w:val="bottom"/>
            <w:hideMark/>
          </w:tcPr>
          <w:p w:rsidR="00476703" w:rsidRPr="00A64157" w:rsidRDefault="00476703" w:rsidP="004767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" w:type="dxa"/>
            <w:vAlign w:val="center"/>
            <w:hideMark/>
          </w:tcPr>
          <w:p w:rsidR="00476703" w:rsidRPr="00A64157" w:rsidRDefault="00476703" w:rsidP="0047670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6703" w:rsidRPr="00A64157" w:rsidRDefault="00476703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  <w:lang w:val="bs-Latn-BA"/>
        </w:rPr>
      </w:pPr>
    </w:p>
    <w:p w:rsidR="00476703" w:rsidRPr="00A64157" w:rsidRDefault="00476703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  <w:lang w:val="bs-Latn-BA"/>
        </w:rPr>
      </w:pPr>
    </w:p>
    <w:p w:rsidR="00476703" w:rsidRPr="00A64157" w:rsidRDefault="00476703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  <w:lang w:val="bs-Latn-BA"/>
        </w:rPr>
      </w:pPr>
    </w:p>
    <w:p w:rsidR="00476703" w:rsidRPr="00A64157" w:rsidRDefault="00476703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  <w:lang w:val="bs-Latn-BA"/>
        </w:rPr>
      </w:pPr>
    </w:p>
    <w:p w:rsidR="00CC0C94" w:rsidRPr="00A64157" w:rsidRDefault="00CC0C94" w:rsidP="00D81CD0">
      <w:pPr>
        <w:pStyle w:val="T30X"/>
        <w:ind w:firstLine="0"/>
        <w:rPr>
          <w:color w:val="auto"/>
          <w:sz w:val="24"/>
          <w:szCs w:val="24"/>
          <w:shd w:val="clear" w:color="auto" w:fill="FFFFFF"/>
          <w:lang w:val="bs-Latn-BA"/>
        </w:rPr>
      </w:pPr>
      <w:r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</w:t>
      </w:r>
    </w:p>
    <w:p w:rsidR="00CC0C94" w:rsidRPr="00A64157" w:rsidRDefault="00CC0C94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  <w:lang w:val="bs-Latn-BA"/>
        </w:rPr>
      </w:pPr>
    </w:p>
    <w:p w:rsidR="00D81CD0" w:rsidRPr="00A64157" w:rsidRDefault="005348A7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  <w:lang w:val="bs-Latn-BA"/>
        </w:rPr>
      </w:pPr>
      <w:r w:rsidRPr="00A64157">
        <w:rPr>
          <w:color w:val="auto"/>
          <w:sz w:val="24"/>
          <w:szCs w:val="24"/>
          <w:shd w:val="clear" w:color="auto" w:fill="FFFFFF"/>
          <w:lang w:val="bs-Latn-BA"/>
        </w:rPr>
        <w:lastRenderedPageBreak/>
        <w:t>V</w:t>
      </w:r>
      <w:r w:rsidR="00D81CD0"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ažno je razmotriti kako finansijski rezultati i položaj </w:t>
      </w:r>
      <w:r w:rsidR="00BB23E2" w:rsidRPr="00A64157">
        <w:rPr>
          <w:color w:val="auto"/>
          <w:sz w:val="24"/>
          <w:szCs w:val="24"/>
          <w:shd w:val="clear" w:color="auto" w:fill="FFFFFF"/>
          <w:lang w:val="bs-Latn-BA"/>
        </w:rPr>
        <w:t>Montenegro</w:t>
      </w:r>
      <w:r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</w:t>
      </w:r>
      <w:r w:rsidR="00BB23E2" w:rsidRPr="00A64157">
        <w:rPr>
          <w:color w:val="auto"/>
          <w:sz w:val="24"/>
          <w:szCs w:val="24"/>
          <w:shd w:val="clear" w:color="auto" w:fill="FFFFFF"/>
          <w:lang w:val="bs-Latn-BA"/>
        </w:rPr>
        <w:t>express</w:t>
      </w:r>
      <w:r w:rsidR="00FA7127" w:rsidRPr="00A64157">
        <w:rPr>
          <w:color w:val="auto"/>
          <w:sz w:val="24"/>
          <w:szCs w:val="24"/>
          <w:shd w:val="clear" w:color="auto" w:fill="FFFFFF"/>
          <w:lang w:val="bs-Latn-BA"/>
        </w:rPr>
        <w:t>-</w:t>
      </w:r>
      <w:r w:rsidR="00BB23E2" w:rsidRPr="00A64157">
        <w:rPr>
          <w:color w:val="auto"/>
          <w:sz w:val="24"/>
          <w:szCs w:val="24"/>
          <w:shd w:val="clear" w:color="auto" w:fill="FFFFFF"/>
          <w:lang w:val="bs-Latn-BA"/>
        </w:rPr>
        <w:t>a</w:t>
      </w:r>
      <w:r w:rsidR="00D81CD0"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utiču na njegovu sposobnost da realizuje strateške ciljeve i adaptira se na tržišne promjene. Analiza finansijskog položaja ne samo da osvjetljav</w:t>
      </w:r>
      <w:r w:rsidR="00FA7127"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a istorijske performanse, već </w:t>
      </w:r>
      <w:r w:rsidR="00D81CD0" w:rsidRPr="00A64157">
        <w:rPr>
          <w:color w:val="auto"/>
          <w:sz w:val="24"/>
          <w:szCs w:val="24"/>
          <w:shd w:val="clear" w:color="auto" w:fill="FFFFFF"/>
          <w:lang w:val="bs-Latn-BA"/>
        </w:rPr>
        <w:t>pruža</w:t>
      </w:r>
      <w:r w:rsidR="00FA7127"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i</w:t>
      </w:r>
      <w:r w:rsidR="00D81CD0"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ključne uvide u potencijalne prilike za rast, ekspanziju i poboljšanje konkurentnosti. Na osnovu ovih informacija, menadžment može preciznije planirati buduće akcije,</w:t>
      </w:r>
      <w:r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odrediti prioritete ulaganja, </w:t>
      </w:r>
      <w:r w:rsidR="00D81CD0" w:rsidRPr="00A64157">
        <w:rPr>
          <w:color w:val="auto"/>
          <w:sz w:val="24"/>
          <w:szCs w:val="24"/>
          <w:shd w:val="clear" w:color="auto" w:fill="FFFFFF"/>
          <w:lang w:val="bs-Latn-BA"/>
        </w:rPr>
        <w:t>razviti str</w:t>
      </w:r>
      <w:r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ategije za upravljanje rizicima i primjenu korporativnog upravljanja.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Pritom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posebna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pažnja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se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posvećuje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identifikaciji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trendova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koji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bi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mogli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imati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dugoročan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uticaj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finansijsku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stabilnost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="00D81CD0" w:rsidRPr="00A64157">
        <w:rPr>
          <w:color w:val="auto"/>
          <w:sz w:val="24"/>
          <w:szCs w:val="24"/>
          <w:shd w:val="clear" w:color="auto" w:fill="FFFFFF"/>
        </w:rPr>
        <w:t>op</w:t>
      </w:r>
      <w:r w:rsidRPr="00A64157">
        <w:rPr>
          <w:color w:val="auto"/>
          <w:sz w:val="24"/>
          <w:szCs w:val="24"/>
          <w:shd w:val="clear" w:color="auto" w:fill="FFFFFF"/>
        </w:rPr>
        <w:t>erativnu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efikasnost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Društva</w:t>
      </w:r>
      <w:proofErr w:type="spellEnd"/>
      <w:r w:rsidR="00D81CD0" w:rsidRPr="00A64157">
        <w:rPr>
          <w:color w:val="auto"/>
          <w:sz w:val="24"/>
          <w:szCs w:val="24"/>
          <w:shd w:val="clear" w:color="auto" w:fill="FFFFFF"/>
        </w:rPr>
        <w:t>.</w:t>
      </w:r>
    </w:p>
    <w:p w:rsidR="0003359B" w:rsidRPr="00A64157" w:rsidRDefault="0003359B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D81CD0" w:rsidRPr="00A64157" w:rsidRDefault="00D81CD0" w:rsidP="00A52319">
      <w:pPr>
        <w:pStyle w:val="T30X"/>
        <w:spacing w:line="276" w:lineRule="auto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Analitički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pristup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metodologija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>:</w:t>
      </w:r>
    </w:p>
    <w:p w:rsidR="00D81CD0" w:rsidRPr="00A64157" w:rsidRDefault="00D81CD0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AD2026" w:rsidRPr="00A64157" w:rsidRDefault="00D81CD0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Svaka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faza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potkrijepljena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je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metodološkim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pristupom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koji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kombinuje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kvantitativne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kvalitativne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finansijskih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izvještaja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racio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Ovaj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pristup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omogućava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sveobuhvatno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razumijevanje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finansijskih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performansi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r w:rsidR="00BB23E2" w:rsidRPr="00A64157">
        <w:rPr>
          <w:color w:val="auto"/>
          <w:sz w:val="24"/>
          <w:szCs w:val="24"/>
          <w:shd w:val="clear" w:color="auto" w:fill="FFFFFF"/>
        </w:rPr>
        <w:t>Montenegro</w:t>
      </w:r>
      <w:r w:rsidR="005348A7" w:rsidRPr="00A64157">
        <w:rPr>
          <w:color w:val="auto"/>
          <w:sz w:val="24"/>
          <w:szCs w:val="24"/>
          <w:shd w:val="clear" w:color="auto" w:fill="FFFFFF"/>
        </w:rPr>
        <w:t xml:space="preserve"> </w:t>
      </w:r>
      <w:r w:rsidR="00BB23E2" w:rsidRPr="00A64157">
        <w:rPr>
          <w:color w:val="auto"/>
          <w:sz w:val="24"/>
          <w:szCs w:val="24"/>
          <w:shd w:val="clear" w:color="auto" w:fill="FFFFFF"/>
        </w:rPr>
        <w:t>express</w:t>
      </w:r>
      <w:r w:rsidR="00FA7127" w:rsidRPr="00A64157">
        <w:rPr>
          <w:color w:val="auto"/>
          <w:sz w:val="24"/>
          <w:szCs w:val="24"/>
          <w:shd w:val="clear" w:color="auto" w:fill="FFFFFF"/>
        </w:rPr>
        <w:t>-</w:t>
      </w:r>
      <w:r w:rsidR="00BB23E2" w:rsidRPr="00A64157">
        <w:rPr>
          <w:color w:val="auto"/>
          <w:sz w:val="24"/>
          <w:szCs w:val="24"/>
          <w:shd w:val="clear" w:color="auto" w:fill="FFFFFF"/>
        </w:rPr>
        <w:t>a</w:t>
      </w:r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ističući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kako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unutrašnji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faktori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(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što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operativna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efikasnost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upravljanje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troškovima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),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tako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vanjski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faktori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(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što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tržišni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uslovi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ekonomske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promjene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)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utiču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njegovu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poziciju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.</w:t>
      </w:r>
    </w:p>
    <w:p w:rsidR="004857D3" w:rsidRPr="00A64157" w:rsidRDefault="004857D3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D81CD0" w:rsidRPr="00A64157" w:rsidRDefault="00317188" w:rsidP="00A52319">
      <w:pPr>
        <w:pStyle w:val="T30X"/>
        <w:spacing w:line="276" w:lineRule="auto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4</w:t>
      </w:r>
      <w:r w:rsidR="00640EE5">
        <w:rPr>
          <w:b/>
          <w:color w:val="auto"/>
          <w:sz w:val="24"/>
          <w:szCs w:val="24"/>
          <w:shd w:val="clear" w:color="auto" w:fill="FFFFFF"/>
        </w:rPr>
        <w:t>.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Sumarni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poslovanja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464903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464903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464903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464903" w:rsidRPr="00A64157" w:rsidRDefault="00464903" w:rsidP="00A52319">
      <w:pPr>
        <w:pStyle w:val="T30X"/>
        <w:spacing w:line="276" w:lineRule="auto"/>
        <w:ind w:firstLine="0"/>
        <w:rPr>
          <w:b/>
          <w:color w:val="auto"/>
          <w:sz w:val="24"/>
          <w:szCs w:val="24"/>
          <w:shd w:val="clear" w:color="auto" w:fill="FFFFFF"/>
        </w:rPr>
      </w:pPr>
    </w:p>
    <w:tbl>
      <w:tblPr>
        <w:tblW w:w="9849" w:type="dxa"/>
        <w:tblInd w:w="85" w:type="dxa"/>
        <w:tblLook w:val="04A0" w:firstRow="1" w:lastRow="0" w:firstColumn="1" w:lastColumn="0" w:noHBand="0" w:noVBand="1"/>
      </w:tblPr>
      <w:tblGrid>
        <w:gridCol w:w="5229"/>
        <w:gridCol w:w="1540"/>
        <w:gridCol w:w="1540"/>
        <w:gridCol w:w="1540"/>
      </w:tblGrid>
      <w:tr w:rsidR="00464903" w:rsidRPr="00A64157" w:rsidTr="00464903">
        <w:trPr>
          <w:trHeight w:val="345"/>
        </w:trPr>
        <w:tc>
          <w:tcPr>
            <w:tcW w:w="52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POKAZATELJI</w:t>
            </w:r>
          </w:p>
        </w:tc>
        <w:tc>
          <w:tcPr>
            <w:tcW w:w="1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Ekonomičnost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ukupnog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1.30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1.06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Ekonomičnost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redovnog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poslovanja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1.29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1.60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5.42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tekuće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likvidnosti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43.40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29.06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16.28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trenutne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likvidnosti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27.64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22.87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10.78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ubrzane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likvidnosti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43.38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31.36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16.28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stabilnosti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0.92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Pokrivenost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kamatama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35,830.50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profitna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marža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(A)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profitna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marža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(B)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0.07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Participacija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ukupnim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rashodima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Participacija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ukupnim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prihodima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zaduženosti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0.01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finansijskog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leveridža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0.01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Faktor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zaduženosti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0.04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EBIT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77,944 €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143,127 €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82,133 €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EBITDA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156,343 €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189,358 €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126,787 €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Stopa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kapital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(ROE)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0.03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Stopa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(ROA)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0.03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potraživanja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9.77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10.21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25.90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lastRenderedPageBreak/>
              <w:t xml:space="preserve">Dani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vezivanja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potraživanja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37.30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35.75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14.09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zaliha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120.34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98.19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99.73</w:t>
            </w:r>
          </w:p>
        </w:tc>
      </w:tr>
      <w:tr w:rsidR="00464903" w:rsidRPr="00A64157" w:rsidTr="00464903">
        <w:trPr>
          <w:trHeight w:val="379"/>
        </w:trPr>
        <w:tc>
          <w:tcPr>
            <w:tcW w:w="522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7F7F7F"/>
            <w:noWrap/>
            <w:vAlign w:val="center"/>
            <w:hideMark/>
          </w:tcPr>
          <w:p w:rsidR="00464903" w:rsidRPr="00A64157" w:rsidRDefault="00464903" w:rsidP="0046490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vezivanja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TW"/>
              </w:rPr>
              <w:t>zaliha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3.03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3.72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center"/>
            <w:hideMark/>
          </w:tcPr>
          <w:p w:rsidR="00464903" w:rsidRPr="00A64157" w:rsidRDefault="00464903" w:rsidP="00464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TW"/>
              </w:rPr>
              <w:t>3.66</w:t>
            </w:r>
          </w:p>
        </w:tc>
      </w:tr>
    </w:tbl>
    <w:p w:rsidR="00DC6A2D" w:rsidRPr="00A64157" w:rsidRDefault="00DC6A2D" w:rsidP="000801E1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p w:rsidR="004857D3" w:rsidRPr="00A64157" w:rsidRDefault="004857D3" w:rsidP="000801E1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p w:rsidR="00FA7127" w:rsidRPr="00A64157" w:rsidRDefault="00D81CD0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Ova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pokazatelja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uključujući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ekonomičnost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ukupnog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redovnog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poslovanja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različite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koeficijente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likvidnosti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stabilnosti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pokrivenosti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troškova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kamatama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profitne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marže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koeficijente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zaduženosti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leveridža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EBIT i EBITDA,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ključni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za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razumijevanje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pozicije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sposobnosti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pravnog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lica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da </w:t>
      </w:r>
      <w:proofErr w:type="spellStart"/>
      <w:r w:rsidR="00A52319" w:rsidRPr="00A64157">
        <w:rPr>
          <w:color w:val="auto"/>
          <w:sz w:val="24"/>
          <w:szCs w:val="24"/>
          <w:shd w:val="clear" w:color="auto" w:fill="FFFFFF"/>
        </w:rPr>
        <w:t>ostvari</w:t>
      </w:r>
      <w:proofErr w:type="spellEnd"/>
      <w:r w:rsidR="00A52319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52319" w:rsidRPr="00A64157">
        <w:rPr>
          <w:color w:val="auto"/>
          <w:sz w:val="24"/>
          <w:szCs w:val="24"/>
          <w:shd w:val="clear" w:color="auto" w:fill="FFFFFF"/>
        </w:rPr>
        <w:t>svoje</w:t>
      </w:r>
      <w:proofErr w:type="spellEnd"/>
      <w:r w:rsidR="00A52319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52319" w:rsidRPr="00A64157">
        <w:rPr>
          <w:color w:val="auto"/>
          <w:sz w:val="24"/>
          <w:szCs w:val="24"/>
          <w:shd w:val="clear" w:color="auto" w:fill="FFFFFF"/>
        </w:rPr>
        <w:t>strateške</w:t>
      </w:r>
      <w:proofErr w:type="spellEnd"/>
      <w:r w:rsidR="00A52319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A52319" w:rsidRPr="00A64157">
        <w:rPr>
          <w:color w:val="auto"/>
          <w:sz w:val="24"/>
          <w:szCs w:val="24"/>
          <w:shd w:val="clear" w:color="auto" w:fill="FFFFFF"/>
        </w:rPr>
        <w:t>ciljeve</w:t>
      </w:r>
      <w:proofErr w:type="spellEnd"/>
      <w:r w:rsidR="00A52319" w:rsidRPr="00A64157">
        <w:rPr>
          <w:color w:val="auto"/>
          <w:sz w:val="24"/>
          <w:szCs w:val="24"/>
          <w:shd w:val="clear" w:color="auto" w:fill="FFFFFF"/>
        </w:rPr>
        <w:t>.</w:t>
      </w:r>
    </w:p>
    <w:p w:rsidR="005348A7" w:rsidRPr="00A64157" w:rsidRDefault="005348A7" w:rsidP="00A52319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1F69B2" w:rsidRPr="00A64157" w:rsidRDefault="001F69B2" w:rsidP="001F69B2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5</w:t>
      </w:r>
      <w:r w:rsidR="00A64157">
        <w:rPr>
          <w:b/>
          <w:color w:val="auto"/>
          <w:sz w:val="24"/>
          <w:szCs w:val="24"/>
          <w:shd w:val="clear" w:color="auto" w:fill="FFFFFF"/>
        </w:rPr>
        <w:t>.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ekonomičnosti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464903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A52319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464903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1B0A35" w:rsidRPr="00A64157" w:rsidRDefault="001B0A35" w:rsidP="001F69B2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tbl>
      <w:tblPr>
        <w:tblW w:w="9860" w:type="dxa"/>
        <w:tblInd w:w="85" w:type="dxa"/>
        <w:tblLook w:val="04A0" w:firstRow="1" w:lastRow="0" w:firstColumn="1" w:lastColumn="0" w:noHBand="0" w:noVBand="1"/>
      </w:tblPr>
      <w:tblGrid>
        <w:gridCol w:w="4280"/>
        <w:gridCol w:w="1860"/>
        <w:gridCol w:w="1860"/>
        <w:gridCol w:w="1860"/>
      </w:tblGrid>
      <w:tr w:rsidR="001B0A35" w:rsidRPr="00A64157" w:rsidTr="001B0A35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Ekonomičnost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ukupnog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poslovanja</w:t>
            </w:r>
            <w:proofErr w:type="spellEnd"/>
          </w:p>
        </w:tc>
        <w:tc>
          <w:tcPr>
            <w:tcW w:w="18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8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8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1B0A35" w:rsidRPr="00A64157" w:rsidTr="001B0A35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prihodi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337956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378371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1448758</w:t>
            </w:r>
          </w:p>
        </w:tc>
      </w:tr>
      <w:tr w:rsidR="001B0A35" w:rsidRPr="00A64157" w:rsidTr="001B0A35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260014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235244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1366855</w:t>
            </w:r>
          </w:p>
        </w:tc>
      </w:tr>
      <w:tr w:rsidR="001B0A35" w:rsidRPr="00A64157" w:rsidTr="001B0A35">
        <w:trPr>
          <w:trHeight w:val="330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1.30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1.61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1.06</w:t>
            </w:r>
          </w:p>
        </w:tc>
      </w:tr>
      <w:tr w:rsidR="001B0A35" w:rsidRPr="00A64157" w:rsidTr="001B0A35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1B0A35" w:rsidRPr="00A64157" w:rsidTr="001B0A35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Ekonomičnost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redovnog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poslovanja</w:t>
            </w:r>
            <w:proofErr w:type="spellEnd"/>
          </w:p>
        </w:tc>
        <w:tc>
          <w:tcPr>
            <w:tcW w:w="18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8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8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1B0A35" w:rsidRPr="00A64157" w:rsidTr="001B0A35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prihodi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328435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376890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1250872</w:t>
            </w:r>
          </w:p>
        </w:tc>
      </w:tr>
      <w:tr w:rsidR="001B0A35" w:rsidRPr="00A64157" w:rsidTr="001B0A35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255430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235159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230789</w:t>
            </w:r>
          </w:p>
        </w:tc>
      </w:tr>
      <w:tr w:rsidR="001B0A35" w:rsidRPr="00A64157" w:rsidTr="001B0A35">
        <w:trPr>
          <w:trHeight w:val="330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1.29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1.60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B0A35" w:rsidRPr="00A64157" w:rsidRDefault="001B0A35" w:rsidP="001B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5.42</w:t>
            </w:r>
          </w:p>
        </w:tc>
      </w:tr>
    </w:tbl>
    <w:p w:rsidR="005D09A1" w:rsidRPr="00A64157" w:rsidRDefault="005D09A1" w:rsidP="0031676C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p w:rsidR="007131CB" w:rsidRPr="00A64157" w:rsidRDefault="007131CB" w:rsidP="00A52319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157">
        <w:rPr>
          <w:rFonts w:ascii="Times New Roman" w:hAnsi="Times New Roman" w:cs="Times New Roman"/>
          <w:bCs/>
          <w:iCs/>
          <w:sz w:val="24"/>
          <w:szCs w:val="24"/>
        </w:rPr>
        <w:t>Ukupna ekonomičnost je u startnoj godini 202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bila 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dobra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29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%), da bi značajno porasla i  naredne 202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godine (1,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60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, odnosno</w:t>
      </w:r>
      <w:r w:rsidR="005348A7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30%), nakon čeka sl</w:t>
      </w:r>
      <w:r w:rsidR="00640EE5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jedi 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pad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ekonomičnosti 202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348A7" w:rsidRPr="00A6415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godine (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pad na 0.6%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31%, odnosno na 1,61%).</w:t>
      </w:r>
    </w:p>
    <w:p w:rsidR="007131CB" w:rsidRPr="00A64157" w:rsidRDefault="007131CB" w:rsidP="00A52319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131CB" w:rsidRPr="00A64157" w:rsidRDefault="007131CB" w:rsidP="00A52319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157">
        <w:rPr>
          <w:rFonts w:ascii="Times New Roman" w:hAnsi="Times New Roman" w:cs="Times New Roman"/>
          <w:bCs/>
          <w:iCs/>
          <w:sz w:val="24"/>
          <w:szCs w:val="24"/>
        </w:rPr>
        <w:t>Međutim, poslovna ekonomičnost (redovno poslovanje) bilježi  dobre koeficijente i ubrzani rast (1.2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, 1.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60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B0A35" w:rsidRPr="00A64157">
        <w:rPr>
          <w:rFonts w:ascii="Times New Roman" w:hAnsi="Times New Roman" w:cs="Times New Roman"/>
          <w:bCs/>
          <w:iCs/>
          <w:sz w:val="24"/>
          <w:szCs w:val="24"/>
        </w:rPr>
        <w:t>42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F30BF" w:rsidRPr="00A64157">
        <w:rPr>
          <w:rFonts w:ascii="Times New Roman" w:hAnsi="Times New Roman" w:cs="Times New Roman"/>
          <w:bCs/>
          <w:iCs/>
          <w:sz w:val="24"/>
          <w:szCs w:val="24"/>
        </w:rPr>
        <w:t>, tako da svjedočimo o ubrzanju rasta ekonomije Društva.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131CB" w:rsidRPr="00A64157" w:rsidRDefault="007131CB" w:rsidP="00A52319">
      <w:pPr>
        <w:pStyle w:val="T30X"/>
        <w:spacing w:line="276" w:lineRule="auto"/>
        <w:ind w:firstLine="0"/>
        <w:rPr>
          <w:b/>
          <w:color w:val="auto"/>
          <w:sz w:val="24"/>
          <w:szCs w:val="24"/>
          <w:shd w:val="clear" w:color="auto" w:fill="FFFFFF"/>
          <w:lang w:val="bs-Latn-BA"/>
        </w:rPr>
      </w:pPr>
      <w:r w:rsidRPr="00A64157">
        <w:rPr>
          <w:color w:val="auto"/>
          <w:sz w:val="24"/>
          <w:szCs w:val="24"/>
          <w:shd w:val="clear" w:color="auto" w:fill="FFFFFF"/>
          <w:lang w:val="bs-Latn-BA"/>
        </w:rPr>
        <w:t xml:space="preserve"> </w:t>
      </w:r>
    </w:p>
    <w:p w:rsidR="005D09A1" w:rsidRPr="00A64157" w:rsidRDefault="005D09A1" w:rsidP="005D09A1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6</w:t>
      </w:r>
      <w:r w:rsidR="005348A7" w:rsidRPr="00A64157">
        <w:rPr>
          <w:b/>
          <w:color w:val="auto"/>
          <w:sz w:val="24"/>
          <w:szCs w:val="24"/>
          <w:shd w:val="clear" w:color="auto" w:fill="FFFFFF"/>
        </w:rPr>
        <w:t xml:space="preserve">. 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31676C" w:rsidRPr="00A64157">
        <w:rPr>
          <w:b/>
          <w:color w:val="auto"/>
          <w:sz w:val="24"/>
          <w:szCs w:val="24"/>
          <w:shd w:val="clear" w:color="auto" w:fill="FFFFFF"/>
        </w:rPr>
        <w:t>likvidnost</w:t>
      </w:r>
      <w:r w:rsidRPr="00A64157">
        <w:rPr>
          <w:b/>
          <w:color w:val="auto"/>
          <w:sz w:val="24"/>
          <w:szCs w:val="24"/>
          <w:shd w:val="clear" w:color="auto" w:fill="FFFFFF"/>
        </w:rPr>
        <w:t>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1B0A35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AA05C6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1B0A35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2C4429" w:rsidRPr="00A64157" w:rsidRDefault="002C4429" w:rsidP="005D09A1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tbl>
      <w:tblPr>
        <w:tblW w:w="10080" w:type="dxa"/>
        <w:tblInd w:w="85" w:type="dxa"/>
        <w:tblLook w:val="04A0" w:firstRow="1" w:lastRow="0" w:firstColumn="1" w:lastColumn="0" w:noHBand="0" w:noVBand="1"/>
      </w:tblPr>
      <w:tblGrid>
        <w:gridCol w:w="4800"/>
        <w:gridCol w:w="1760"/>
        <w:gridCol w:w="1760"/>
        <w:gridCol w:w="1760"/>
      </w:tblGrid>
      <w:tr w:rsidR="002C4429" w:rsidRPr="00A64157" w:rsidTr="002C4429">
        <w:trPr>
          <w:trHeight w:val="330"/>
        </w:trPr>
        <w:tc>
          <w:tcPr>
            <w:tcW w:w="480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trenutne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likvidnosti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Gotovina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gotovinski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ekvivalenti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274,038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393,244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211,567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9,914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17,195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19,634</w:t>
            </w:r>
          </w:p>
        </w:tc>
      </w:tr>
      <w:tr w:rsidR="002C4429" w:rsidRPr="00A64157" w:rsidTr="002C4429">
        <w:trPr>
          <w:trHeight w:val="645"/>
        </w:trPr>
        <w:tc>
          <w:tcPr>
            <w:tcW w:w="480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Gotovina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gotovinski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ekvivalenti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27.64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22.87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10.78</w:t>
            </w:r>
          </w:p>
        </w:tc>
      </w:tr>
      <w:tr w:rsidR="002C4429" w:rsidRPr="00A64157" w:rsidTr="002C4429">
        <w:trPr>
          <w:trHeight w:val="34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2C4429" w:rsidRPr="00A64157" w:rsidTr="002C4429">
        <w:trPr>
          <w:trHeight w:val="330"/>
        </w:trPr>
        <w:tc>
          <w:tcPr>
            <w:tcW w:w="480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Tekuća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likvidnost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Angažovana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obrtna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sredstva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430,221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499,703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319,729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9,914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17,195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19,634</w:t>
            </w:r>
          </w:p>
        </w:tc>
      </w:tr>
      <w:tr w:rsidR="002C4429" w:rsidRPr="00A64157" w:rsidTr="002C4429">
        <w:trPr>
          <w:trHeight w:val="645"/>
        </w:trPr>
        <w:tc>
          <w:tcPr>
            <w:tcW w:w="480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lastRenderedPageBreak/>
              <w:t>Angažovana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obrtna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43.40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29.06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16.28</w:t>
            </w:r>
          </w:p>
        </w:tc>
      </w:tr>
      <w:tr w:rsidR="002C4429" w:rsidRPr="00A64157" w:rsidTr="002C4429">
        <w:trPr>
          <w:trHeight w:val="34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2C4429" w:rsidRPr="00A64157" w:rsidTr="002C4429">
        <w:trPr>
          <w:trHeight w:val="330"/>
        </w:trPr>
        <w:tc>
          <w:tcPr>
            <w:tcW w:w="480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ubrzane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likvidnosti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Kratkoročna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plasmani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gotovina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430,099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499,302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319,729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9,914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17,195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19,634</w:t>
            </w:r>
          </w:p>
        </w:tc>
      </w:tr>
      <w:tr w:rsidR="002C4429" w:rsidRPr="00A64157" w:rsidTr="002C4429">
        <w:trPr>
          <w:trHeight w:val="615"/>
        </w:trPr>
        <w:tc>
          <w:tcPr>
            <w:tcW w:w="480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Kratkoročna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plasmani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gotovina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Kratkoročne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43.38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29.04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16.28</w:t>
            </w:r>
          </w:p>
        </w:tc>
      </w:tr>
      <w:tr w:rsidR="002C4429" w:rsidRPr="00A64157" w:rsidTr="002C4429">
        <w:trPr>
          <w:trHeight w:val="34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2C4429" w:rsidRPr="00A64157" w:rsidTr="002C4429">
        <w:trPr>
          <w:trHeight w:val="330"/>
        </w:trPr>
        <w:tc>
          <w:tcPr>
            <w:tcW w:w="480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stabilnosti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640EE5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640EE5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2C4429" w:rsidRPr="00A64157" w:rsidRDefault="00640EE5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Stalna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imovina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3,009,848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3,042,482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3,266,530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Kapital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3,390,257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3,517,463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3,540,539</w:t>
            </w:r>
          </w:p>
        </w:tc>
      </w:tr>
      <w:tr w:rsidR="002C4429" w:rsidRPr="00A64157" w:rsidTr="002C4429">
        <w:trPr>
          <w:trHeight w:val="315"/>
        </w:trPr>
        <w:tc>
          <w:tcPr>
            <w:tcW w:w="480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Dugoročne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0</w:t>
            </w:r>
          </w:p>
        </w:tc>
      </w:tr>
      <w:tr w:rsidR="002C4429" w:rsidRPr="00A64157" w:rsidTr="002C4429">
        <w:trPr>
          <w:trHeight w:val="645"/>
        </w:trPr>
        <w:tc>
          <w:tcPr>
            <w:tcW w:w="480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2C4429" w:rsidRPr="00A64157" w:rsidRDefault="002C4429" w:rsidP="002C442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Stalna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imovina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(Kapital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Dugoročne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0.89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0.86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2C4429" w:rsidRPr="00A64157" w:rsidRDefault="002C4429" w:rsidP="002C4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0.92</w:t>
            </w:r>
          </w:p>
        </w:tc>
      </w:tr>
    </w:tbl>
    <w:p w:rsidR="002C4429" w:rsidRPr="00A64157" w:rsidRDefault="002C4429" w:rsidP="005D09A1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5D09A1" w:rsidRPr="00A64157" w:rsidRDefault="005D09A1" w:rsidP="00D81CD0">
      <w:pPr>
        <w:pStyle w:val="T30X"/>
        <w:rPr>
          <w:color w:val="auto"/>
          <w:sz w:val="24"/>
          <w:szCs w:val="24"/>
          <w:shd w:val="clear" w:color="auto" w:fill="FFFFFF"/>
        </w:rPr>
      </w:pPr>
    </w:p>
    <w:p w:rsidR="001C6004" w:rsidRPr="00A64157" w:rsidRDefault="00E86256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  <w:r w:rsidRPr="00A64157">
        <w:rPr>
          <w:noProof/>
          <w:sz w:val="24"/>
          <w:szCs w:val="24"/>
        </w:rPr>
        <w:t xml:space="preserve">Racia likvidnosti, odnosno koeficijenti trenutne, tekuće i ubrzane likvidnosti su na relativno visokom nivou, ali pokazuju tendenciju pada. </w:t>
      </w:r>
    </w:p>
    <w:p w:rsidR="001C6004" w:rsidRPr="00A64157" w:rsidRDefault="00E86256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  <w:r w:rsidRPr="00A64157">
        <w:rPr>
          <w:noProof/>
          <w:sz w:val="24"/>
          <w:szCs w:val="24"/>
        </w:rPr>
        <w:t>Koficijent trenutne likvidnosti (Gotovina i gotovinski ekvival</w:t>
      </w:r>
      <w:r w:rsidR="00640EE5">
        <w:rPr>
          <w:noProof/>
          <w:sz w:val="24"/>
          <w:szCs w:val="24"/>
        </w:rPr>
        <w:t>enti/kratkoročne obaveze) se kre</w:t>
      </w:r>
      <w:r w:rsidRPr="00A64157">
        <w:rPr>
          <w:noProof/>
          <w:sz w:val="24"/>
          <w:szCs w:val="24"/>
        </w:rPr>
        <w:t xml:space="preserve">će od </w:t>
      </w:r>
      <w:r w:rsidR="001C6004" w:rsidRPr="00A64157">
        <w:rPr>
          <w:noProof/>
          <w:sz w:val="24"/>
          <w:szCs w:val="24"/>
        </w:rPr>
        <w:t xml:space="preserve">10,78 </w:t>
      </w:r>
      <w:r w:rsidR="00F239A9" w:rsidRPr="00A64157">
        <w:rPr>
          <w:noProof/>
          <w:sz w:val="24"/>
          <w:szCs w:val="24"/>
        </w:rPr>
        <w:t>(202</w:t>
      </w:r>
      <w:r w:rsidR="00EB2BBD" w:rsidRPr="00A64157">
        <w:rPr>
          <w:noProof/>
          <w:sz w:val="24"/>
          <w:szCs w:val="24"/>
        </w:rPr>
        <w:t>5.</w:t>
      </w:r>
      <w:r w:rsidRPr="00A64157">
        <w:rPr>
          <w:noProof/>
          <w:sz w:val="24"/>
          <w:szCs w:val="24"/>
        </w:rPr>
        <w:t xml:space="preserve">godine) do </w:t>
      </w:r>
      <w:r w:rsidR="001C6004" w:rsidRPr="00A64157">
        <w:rPr>
          <w:noProof/>
          <w:sz w:val="24"/>
          <w:szCs w:val="24"/>
        </w:rPr>
        <w:t>27</w:t>
      </w:r>
      <w:r w:rsidRPr="00A64157">
        <w:rPr>
          <w:noProof/>
          <w:sz w:val="24"/>
          <w:szCs w:val="24"/>
        </w:rPr>
        <w:t>,</w:t>
      </w:r>
      <w:r w:rsidR="001C6004" w:rsidRPr="00A64157">
        <w:rPr>
          <w:noProof/>
          <w:sz w:val="24"/>
          <w:szCs w:val="24"/>
        </w:rPr>
        <w:t>6</w:t>
      </w:r>
      <w:r w:rsidR="00FF420E" w:rsidRPr="00A64157">
        <w:rPr>
          <w:noProof/>
          <w:sz w:val="24"/>
          <w:szCs w:val="24"/>
        </w:rPr>
        <w:t xml:space="preserve"> (202</w:t>
      </w:r>
      <w:r w:rsidR="001C6004" w:rsidRPr="00A64157">
        <w:rPr>
          <w:noProof/>
          <w:sz w:val="24"/>
          <w:szCs w:val="24"/>
        </w:rPr>
        <w:t>3</w:t>
      </w:r>
      <w:r w:rsidR="00EB2BBD" w:rsidRPr="00A64157">
        <w:rPr>
          <w:noProof/>
          <w:sz w:val="24"/>
          <w:szCs w:val="24"/>
        </w:rPr>
        <w:t>.godine</w:t>
      </w:r>
      <w:r w:rsidR="001C6004" w:rsidRPr="00A64157">
        <w:rPr>
          <w:noProof/>
          <w:sz w:val="24"/>
          <w:szCs w:val="24"/>
        </w:rPr>
        <w:t>).</w:t>
      </w:r>
    </w:p>
    <w:p w:rsidR="002F061C" w:rsidRPr="00A64157" w:rsidRDefault="00E86256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  <w:r w:rsidRPr="00A64157">
        <w:rPr>
          <w:noProof/>
          <w:sz w:val="24"/>
          <w:szCs w:val="24"/>
        </w:rPr>
        <w:t xml:space="preserve"> Koeficijent tekuće likvidnosti ( Angažovana obrtna sredstva/kratkoročne obaveze)se kreće od </w:t>
      </w:r>
      <w:r w:rsidR="00EB4EBE" w:rsidRPr="00A64157">
        <w:rPr>
          <w:noProof/>
          <w:sz w:val="24"/>
          <w:szCs w:val="24"/>
        </w:rPr>
        <w:t>43</w:t>
      </w:r>
      <w:r w:rsidR="00FF420E" w:rsidRPr="00A64157">
        <w:rPr>
          <w:noProof/>
          <w:sz w:val="24"/>
          <w:szCs w:val="24"/>
        </w:rPr>
        <w:t>,</w:t>
      </w:r>
      <w:r w:rsidR="00EB4EBE" w:rsidRPr="00A64157">
        <w:rPr>
          <w:noProof/>
          <w:sz w:val="24"/>
          <w:szCs w:val="24"/>
        </w:rPr>
        <w:t>40</w:t>
      </w:r>
      <w:r w:rsidR="00FF420E" w:rsidRPr="00A64157">
        <w:rPr>
          <w:noProof/>
          <w:sz w:val="24"/>
          <w:szCs w:val="24"/>
        </w:rPr>
        <w:t xml:space="preserve"> (202</w:t>
      </w:r>
      <w:r w:rsidR="00EB4EBE" w:rsidRPr="00A64157">
        <w:rPr>
          <w:noProof/>
          <w:sz w:val="24"/>
          <w:szCs w:val="24"/>
        </w:rPr>
        <w:t>3</w:t>
      </w:r>
      <w:r w:rsidR="00EB2BBD" w:rsidRPr="00A64157">
        <w:rPr>
          <w:noProof/>
          <w:sz w:val="24"/>
          <w:szCs w:val="24"/>
        </w:rPr>
        <w:t>.godine</w:t>
      </w:r>
      <w:r w:rsidRPr="00A64157">
        <w:rPr>
          <w:noProof/>
          <w:sz w:val="24"/>
          <w:szCs w:val="24"/>
        </w:rPr>
        <w:t xml:space="preserve">) </w:t>
      </w:r>
      <w:r w:rsidR="00FF420E" w:rsidRPr="00A64157">
        <w:rPr>
          <w:noProof/>
          <w:sz w:val="24"/>
          <w:szCs w:val="24"/>
        </w:rPr>
        <w:t xml:space="preserve">do </w:t>
      </w:r>
      <w:r w:rsidR="00EB4EBE" w:rsidRPr="00A64157">
        <w:rPr>
          <w:noProof/>
          <w:sz w:val="24"/>
          <w:szCs w:val="24"/>
        </w:rPr>
        <w:t>16</w:t>
      </w:r>
      <w:r w:rsidR="00FF420E" w:rsidRPr="00A64157">
        <w:rPr>
          <w:noProof/>
          <w:sz w:val="24"/>
          <w:szCs w:val="24"/>
        </w:rPr>
        <w:t>,</w:t>
      </w:r>
      <w:r w:rsidR="00EB4EBE" w:rsidRPr="00A64157">
        <w:rPr>
          <w:noProof/>
          <w:sz w:val="24"/>
          <w:szCs w:val="24"/>
        </w:rPr>
        <w:t>28</w:t>
      </w:r>
      <w:r w:rsidR="00FF420E" w:rsidRPr="00A64157">
        <w:rPr>
          <w:noProof/>
          <w:sz w:val="24"/>
          <w:szCs w:val="24"/>
        </w:rPr>
        <w:t xml:space="preserve"> (202</w:t>
      </w:r>
      <w:r w:rsidR="00EB4EBE" w:rsidRPr="00A64157">
        <w:rPr>
          <w:noProof/>
          <w:sz w:val="24"/>
          <w:szCs w:val="24"/>
        </w:rPr>
        <w:t>5</w:t>
      </w:r>
      <w:r w:rsidR="00EB2BBD" w:rsidRPr="00A64157">
        <w:rPr>
          <w:noProof/>
          <w:sz w:val="24"/>
          <w:szCs w:val="24"/>
        </w:rPr>
        <w:t>.</w:t>
      </w:r>
      <w:r w:rsidRPr="00A64157">
        <w:rPr>
          <w:noProof/>
          <w:sz w:val="24"/>
          <w:szCs w:val="24"/>
        </w:rPr>
        <w:t>godine)</w:t>
      </w:r>
      <w:r w:rsidR="00FF420E" w:rsidRPr="00A64157">
        <w:rPr>
          <w:noProof/>
          <w:sz w:val="24"/>
          <w:szCs w:val="24"/>
        </w:rPr>
        <w:t>, a</w:t>
      </w:r>
      <w:r w:rsidRPr="00A64157">
        <w:rPr>
          <w:noProof/>
          <w:sz w:val="24"/>
          <w:szCs w:val="24"/>
        </w:rPr>
        <w:t xml:space="preserve"> u drugoj godini, </w:t>
      </w:r>
      <w:r w:rsidR="00EB4EBE" w:rsidRPr="00A64157">
        <w:rPr>
          <w:noProof/>
          <w:sz w:val="24"/>
          <w:szCs w:val="24"/>
        </w:rPr>
        <w:t>29</w:t>
      </w:r>
      <w:r w:rsidR="00FF420E" w:rsidRPr="00A64157">
        <w:rPr>
          <w:noProof/>
          <w:sz w:val="24"/>
          <w:szCs w:val="24"/>
        </w:rPr>
        <w:t>,</w:t>
      </w:r>
      <w:r w:rsidR="00EB4EBE" w:rsidRPr="00A64157">
        <w:rPr>
          <w:noProof/>
          <w:sz w:val="24"/>
          <w:szCs w:val="24"/>
        </w:rPr>
        <w:t>96</w:t>
      </w:r>
      <w:r w:rsidRPr="00A64157">
        <w:rPr>
          <w:noProof/>
          <w:sz w:val="24"/>
          <w:szCs w:val="24"/>
        </w:rPr>
        <w:t xml:space="preserve"> </w:t>
      </w:r>
      <w:r w:rsidR="00FF420E" w:rsidRPr="00A64157">
        <w:rPr>
          <w:noProof/>
          <w:sz w:val="24"/>
          <w:szCs w:val="24"/>
        </w:rPr>
        <w:t>(202</w:t>
      </w:r>
      <w:r w:rsidR="00EB4EBE" w:rsidRPr="00A64157">
        <w:rPr>
          <w:noProof/>
          <w:sz w:val="24"/>
          <w:szCs w:val="24"/>
        </w:rPr>
        <w:t>4</w:t>
      </w:r>
      <w:r w:rsidR="00EB2BBD" w:rsidRPr="00A64157">
        <w:rPr>
          <w:noProof/>
          <w:sz w:val="24"/>
          <w:szCs w:val="24"/>
        </w:rPr>
        <w:t>.</w:t>
      </w:r>
      <w:r w:rsidR="00640EE5">
        <w:rPr>
          <w:noProof/>
          <w:sz w:val="24"/>
          <w:szCs w:val="24"/>
        </w:rPr>
        <w:t>godine</w:t>
      </w:r>
      <w:r w:rsidR="00FF420E" w:rsidRPr="00A64157">
        <w:rPr>
          <w:noProof/>
          <w:sz w:val="24"/>
          <w:szCs w:val="24"/>
        </w:rPr>
        <w:t>)</w:t>
      </w:r>
      <w:r w:rsidRPr="00A64157">
        <w:rPr>
          <w:noProof/>
          <w:sz w:val="24"/>
          <w:szCs w:val="24"/>
        </w:rPr>
        <w:t xml:space="preserve"> </w:t>
      </w:r>
      <w:r w:rsidR="002F061C" w:rsidRPr="00A64157">
        <w:rPr>
          <w:noProof/>
          <w:sz w:val="24"/>
          <w:szCs w:val="24"/>
        </w:rPr>
        <w:t>.</w:t>
      </w:r>
    </w:p>
    <w:p w:rsidR="00E86256" w:rsidRPr="00A64157" w:rsidRDefault="00E86256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  <w:r w:rsidRPr="00A64157">
        <w:rPr>
          <w:noProof/>
          <w:sz w:val="24"/>
          <w:szCs w:val="24"/>
        </w:rPr>
        <w:t xml:space="preserve">Slična je situacija i sa Koeficijentom ubrzane likvidnosti (Kratkoročna potraživanja, plasmani i gotovina/kratkoročne obaveze), </w:t>
      </w:r>
      <w:r w:rsidR="007F3BBD" w:rsidRPr="00A64157">
        <w:rPr>
          <w:noProof/>
          <w:sz w:val="24"/>
          <w:szCs w:val="24"/>
        </w:rPr>
        <w:t>i</w:t>
      </w:r>
      <w:r w:rsidR="00267B00" w:rsidRPr="00A64157">
        <w:rPr>
          <w:noProof/>
          <w:sz w:val="24"/>
          <w:szCs w:val="24"/>
        </w:rPr>
        <w:t xml:space="preserve"> </w:t>
      </w:r>
      <w:r w:rsidR="00831F08" w:rsidRPr="00A64157">
        <w:rPr>
          <w:noProof/>
          <w:sz w:val="24"/>
          <w:szCs w:val="24"/>
        </w:rPr>
        <w:t xml:space="preserve"> kreće se od </w:t>
      </w:r>
      <w:r w:rsidR="00F05CF5" w:rsidRPr="00A64157">
        <w:rPr>
          <w:noProof/>
          <w:sz w:val="24"/>
          <w:szCs w:val="24"/>
        </w:rPr>
        <w:t>43</w:t>
      </w:r>
      <w:r w:rsidR="00831F08" w:rsidRPr="00A64157">
        <w:rPr>
          <w:noProof/>
          <w:sz w:val="24"/>
          <w:szCs w:val="24"/>
        </w:rPr>
        <w:t>.3</w:t>
      </w:r>
      <w:r w:rsidR="00F05CF5" w:rsidRPr="00A64157">
        <w:rPr>
          <w:noProof/>
          <w:sz w:val="24"/>
          <w:szCs w:val="24"/>
        </w:rPr>
        <w:t>8</w:t>
      </w:r>
      <w:r w:rsidR="00831F08" w:rsidRPr="00A64157">
        <w:rPr>
          <w:noProof/>
          <w:sz w:val="24"/>
          <w:szCs w:val="24"/>
        </w:rPr>
        <w:t xml:space="preserve"> u 202</w:t>
      </w:r>
      <w:r w:rsidR="00F05CF5" w:rsidRPr="00A64157">
        <w:rPr>
          <w:noProof/>
          <w:sz w:val="24"/>
          <w:szCs w:val="24"/>
        </w:rPr>
        <w:t>3</w:t>
      </w:r>
      <w:r w:rsidR="00831F08" w:rsidRPr="00A64157">
        <w:rPr>
          <w:noProof/>
          <w:sz w:val="24"/>
          <w:szCs w:val="24"/>
        </w:rPr>
        <w:t xml:space="preserve"> godini do </w:t>
      </w:r>
      <w:r w:rsidR="00640EE5">
        <w:rPr>
          <w:noProof/>
          <w:sz w:val="24"/>
          <w:szCs w:val="24"/>
        </w:rPr>
        <w:t>16,</w:t>
      </w:r>
      <w:r w:rsidR="00F05CF5" w:rsidRPr="00A64157">
        <w:rPr>
          <w:noProof/>
          <w:sz w:val="24"/>
          <w:szCs w:val="24"/>
        </w:rPr>
        <w:t>28</w:t>
      </w:r>
      <w:r w:rsidR="00831F08" w:rsidRPr="00A64157">
        <w:rPr>
          <w:noProof/>
          <w:sz w:val="24"/>
          <w:szCs w:val="24"/>
        </w:rPr>
        <w:t xml:space="preserve"> u 202</w:t>
      </w:r>
      <w:r w:rsidR="00F05CF5" w:rsidRPr="00A64157">
        <w:rPr>
          <w:noProof/>
          <w:sz w:val="24"/>
          <w:szCs w:val="24"/>
        </w:rPr>
        <w:t>5</w:t>
      </w:r>
      <w:r w:rsidR="00EB2BBD" w:rsidRPr="00A64157">
        <w:rPr>
          <w:noProof/>
          <w:sz w:val="24"/>
          <w:szCs w:val="24"/>
        </w:rPr>
        <w:t>.</w:t>
      </w:r>
      <w:r w:rsidR="00831F08" w:rsidRPr="00A64157">
        <w:rPr>
          <w:noProof/>
          <w:sz w:val="24"/>
          <w:szCs w:val="24"/>
        </w:rPr>
        <w:t>godinu, a 202</w:t>
      </w:r>
      <w:r w:rsidR="00F05CF5" w:rsidRPr="00A64157">
        <w:rPr>
          <w:noProof/>
          <w:sz w:val="24"/>
          <w:szCs w:val="24"/>
        </w:rPr>
        <w:t>4</w:t>
      </w:r>
      <w:r w:rsidR="00EB2BBD" w:rsidRPr="00A64157">
        <w:rPr>
          <w:noProof/>
          <w:sz w:val="24"/>
          <w:szCs w:val="24"/>
        </w:rPr>
        <w:t>.godi</w:t>
      </w:r>
      <w:r w:rsidR="00831F08" w:rsidRPr="00A64157">
        <w:rPr>
          <w:noProof/>
          <w:sz w:val="24"/>
          <w:szCs w:val="24"/>
        </w:rPr>
        <w:t xml:space="preserve">ne  </w:t>
      </w:r>
      <w:r w:rsidR="00F05CF5" w:rsidRPr="00A64157">
        <w:rPr>
          <w:noProof/>
          <w:sz w:val="24"/>
          <w:szCs w:val="24"/>
        </w:rPr>
        <w:t>29</w:t>
      </w:r>
      <w:r w:rsidR="00831F08" w:rsidRPr="00A64157">
        <w:rPr>
          <w:noProof/>
          <w:sz w:val="24"/>
          <w:szCs w:val="24"/>
        </w:rPr>
        <w:t>,</w:t>
      </w:r>
      <w:r w:rsidR="00F05CF5" w:rsidRPr="00A64157">
        <w:rPr>
          <w:noProof/>
          <w:sz w:val="24"/>
          <w:szCs w:val="24"/>
        </w:rPr>
        <w:t>04</w:t>
      </w:r>
      <w:r w:rsidRPr="00A64157">
        <w:rPr>
          <w:noProof/>
          <w:sz w:val="24"/>
          <w:szCs w:val="24"/>
        </w:rPr>
        <w:t>.</w:t>
      </w:r>
    </w:p>
    <w:p w:rsidR="000C204D" w:rsidRPr="00A64157" w:rsidRDefault="00C10630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  <w:r w:rsidRPr="00A64157">
        <w:rPr>
          <w:noProof/>
          <w:sz w:val="24"/>
          <w:szCs w:val="24"/>
        </w:rPr>
        <w:t>Koeficijenti finansijske stabilnosti su veoma visoki: u 202</w:t>
      </w:r>
      <w:r w:rsidR="0044068E" w:rsidRPr="00A64157">
        <w:rPr>
          <w:noProof/>
          <w:sz w:val="24"/>
          <w:szCs w:val="24"/>
        </w:rPr>
        <w:t>3</w:t>
      </w:r>
      <w:r w:rsidR="00EB2BBD" w:rsidRPr="00A64157">
        <w:rPr>
          <w:noProof/>
          <w:sz w:val="24"/>
          <w:szCs w:val="24"/>
        </w:rPr>
        <w:t xml:space="preserve">.godini </w:t>
      </w:r>
      <w:r w:rsidRPr="00A64157">
        <w:rPr>
          <w:noProof/>
          <w:sz w:val="24"/>
          <w:szCs w:val="24"/>
        </w:rPr>
        <w:t>0</w:t>
      </w:r>
      <w:r w:rsidR="0044068E" w:rsidRPr="00A64157">
        <w:rPr>
          <w:noProof/>
          <w:sz w:val="24"/>
          <w:szCs w:val="24"/>
        </w:rPr>
        <w:t>,89</w:t>
      </w:r>
      <w:r w:rsidR="00EB2BBD" w:rsidRPr="00A64157">
        <w:rPr>
          <w:noProof/>
          <w:sz w:val="24"/>
          <w:szCs w:val="24"/>
        </w:rPr>
        <w:t xml:space="preserve">, da bi  se smanjili, </w:t>
      </w:r>
      <w:r w:rsidR="0076182A" w:rsidRPr="00A64157">
        <w:rPr>
          <w:noProof/>
          <w:sz w:val="24"/>
          <w:szCs w:val="24"/>
        </w:rPr>
        <w:t>postali povoljniji, je</w:t>
      </w:r>
      <w:r w:rsidR="00EB2BBD" w:rsidRPr="00A64157">
        <w:rPr>
          <w:noProof/>
          <w:sz w:val="24"/>
          <w:szCs w:val="24"/>
        </w:rPr>
        <w:t>r</w:t>
      </w:r>
      <w:r w:rsidR="0076182A" w:rsidRPr="00A64157">
        <w:rPr>
          <w:noProof/>
          <w:sz w:val="24"/>
          <w:szCs w:val="24"/>
        </w:rPr>
        <w:t xml:space="preserve"> se udio dugoročnih imobilizacij</w:t>
      </w:r>
      <w:r w:rsidR="00EB2BBD" w:rsidRPr="00A64157">
        <w:rPr>
          <w:noProof/>
          <w:sz w:val="24"/>
          <w:szCs w:val="24"/>
        </w:rPr>
        <w:t>a u kapitalu smanjuje. U</w:t>
      </w:r>
      <w:r w:rsidR="0076182A" w:rsidRPr="00A64157">
        <w:rPr>
          <w:noProof/>
          <w:sz w:val="24"/>
          <w:szCs w:val="24"/>
        </w:rPr>
        <w:t>češće stalnih</w:t>
      </w:r>
      <w:r w:rsidR="00EB2BBD" w:rsidRPr="00A64157">
        <w:rPr>
          <w:noProof/>
          <w:sz w:val="24"/>
          <w:szCs w:val="24"/>
        </w:rPr>
        <w:t xml:space="preserve"> sredstava u kapitalu je dostigao</w:t>
      </w:r>
      <w:r w:rsidR="0076182A" w:rsidRPr="00A64157">
        <w:rPr>
          <w:noProof/>
          <w:sz w:val="24"/>
          <w:szCs w:val="24"/>
        </w:rPr>
        <w:t xml:space="preserve"> ko</w:t>
      </w:r>
      <w:r w:rsidR="0044068E" w:rsidRPr="00A64157">
        <w:rPr>
          <w:noProof/>
          <w:sz w:val="24"/>
          <w:szCs w:val="24"/>
        </w:rPr>
        <w:t>e</w:t>
      </w:r>
      <w:r w:rsidR="00796958">
        <w:rPr>
          <w:noProof/>
          <w:sz w:val="24"/>
          <w:szCs w:val="24"/>
        </w:rPr>
        <w:t>f</w:t>
      </w:r>
      <w:r w:rsidR="0044068E" w:rsidRPr="00A64157">
        <w:rPr>
          <w:noProof/>
          <w:sz w:val="24"/>
          <w:szCs w:val="24"/>
        </w:rPr>
        <w:t>icijent od 0,86 u 2024</w:t>
      </w:r>
      <w:r w:rsidR="00EB2BBD" w:rsidRPr="00A64157">
        <w:rPr>
          <w:noProof/>
          <w:sz w:val="24"/>
          <w:szCs w:val="24"/>
        </w:rPr>
        <w:t>.godini</w:t>
      </w:r>
      <w:r w:rsidR="0044068E" w:rsidRPr="00A64157">
        <w:rPr>
          <w:noProof/>
          <w:sz w:val="24"/>
          <w:szCs w:val="24"/>
        </w:rPr>
        <w:t xml:space="preserve"> a u 2025</w:t>
      </w:r>
      <w:r w:rsidR="00EB2BBD" w:rsidRPr="00A64157">
        <w:rPr>
          <w:noProof/>
          <w:sz w:val="24"/>
          <w:szCs w:val="24"/>
        </w:rPr>
        <w:t>.</w:t>
      </w:r>
      <w:r w:rsidR="0044068E" w:rsidRPr="00A64157">
        <w:rPr>
          <w:noProof/>
          <w:sz w:val="24"/>
          <w:szCs w:val="24"/>
        </w:rPr>
        <w:t>godini 0,92.</w:t>
      </w:r>
      <w:r w:rsidR="00A154DC" w:rsidRPr="00A64157">
        <w:rPr>
          <w:noProof/>
          <w:sz w:val="24"/>
          <w:szCs w:val="24"/>
        </w:rPr>
        <w:t xml:space="preserve"> Drugim riječima</w:t>
      </w:r>
      <w:r w:rsidR="00EB2BBD" w:rsidRPr="00A64157">
        <w:rPr>
          <w:noProof/>
          <w:sz w:val="24"/>
          <w:szCs w:val="24"/>
        </w:rPr>
        <w:t>, solventnost Društva, odnosno k</w:t>
      </w:r>
      <w:r w:rsidR="00A154DC" w:rsidRPr="00A64157">
        <w:rPr>
          <w:noProof/>
          <w:sz w:val="24"/>
          <w:szCs w:val="24"/>
        </w:rPr>
        <w:t>oeficijent finansijske stabilnosti,  mjerena odnosom stalne imovine i zbira dugoročnog kapitala i dugoročnih kredita je na zavidnom divou, s obzirom da se  kreću od 0,</w:t>
      </w:r>
      <w:r w:rsidR="0044068E" w:rsidRPr="00A64157">
        <w:rPr>
          <w:noProof/>
          <w:sz w:val="24"/>
          <w:szCs w:val="24"/>
        </w:rPr>
        <w:t>89</w:t>
      </w:r>
      <w:r w:rsidR="00A154DC" w:rsidRPr="00A64157">
        <w:rPr>
          <w:noProof/>
          <w:sz w:val="24"/>
          <w:szCs w:val="24"/>
        </w:rPr>
        <w:t xml:space="preserve"> do 0,</w:t>
      </w:r>
      <w:r w:rsidR="0044068E" w:rsidRPr="00A64157">
        <w:rPr>
          <w:noProof/>
          <w:sz w:val="24"/>
          <w:szCs w:val="24"/>
        </w:rPr>
        <w:t>92</w:t>
      </w:r>
      <w:r w:rsidR="00A154DC" w:rsidRPr="00A64157">
        <w:rPr>
          <w:noProof/>
          <w:sz w:val="24"/>
          <w:szCs w:val="24"/>
        </w:rPr>
        <w:t>.</w:t>
      </w: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EB2BBD" w:rsidRPr="00A64157" w:rsidRDefault="00EB2BB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0C204D" w:rsidRPr="00A64157" w:rsidRDefault="000C204D" w:rsidP="00AA05C6">
      <w:pPr>
        <w:pStyle w:val="T30X"/>
        <w:spacing w:line="276" w:lineRule="auto"/>
        <w:ind w:firstLine="0"/>
        <w:rPr>
          <w:noProof/>
          <w:sz w:val="24"/>
          <w:szCs w:val="24"/>
        </w:rPr>
      </w:pPr>
    </w:p>
    <w:p w:rsidR="000C204D" w:rsidRPr="00A64157" w:rsidRDefault="000C204D" w:rsidP="000C204D">
      <w:pPr>
        <w:pStyle w:val="T30X"/>
        <w:ind w:firstLine="0"/>
        <w:rPr>
          <w:b/>
          <w:noProof/>
          <w:sz w:val="24"/>
          <w:szCs w:val="24"/>
        </w:rPr>
      </w:pPr>
      <w:r w:rsidRPr="00640EE5">
        <w:rPr>
          <w:b/>
          <w:noProof/>
          <w:sz w:val="24"/>
          <w:szCs w:val="24"/>
        </w:rPr>
        <w:t>Grafikon 1</w:t>
      </w:r>
      <w:r w:rsidR="00EB2BBD" w:rsidRPr="00640EE5">
        <w:rPr>
          <w:b/>
          <w:noProof/>
          <w:sz w:val="24"/>
          <w:szCs w:val="24"/>
        </w:rPr>
        <w:t>.</w:t>
      </w:r>
      <w:r w:rsidRPr="00640EE5">
        <w:rPr>
          <w:b/>
          <w:noProof/>
          <w:sz w:val="24"/>
          <w:szCs w:val="24"/>
        </w:rPr>
        <w:t xml:space="preserve"> Dinamika finansijske stabilnosti Društva 2023 – 2025</w:t>
      </w:r>
    </w:p>
    <w:p w:rsidR="00C8408B" w:rsidRPr="00A64157" w:rsidRDefault="00C8408B" w:rsidP="000C204D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0C204D">
      <w:pPr>
        <w:pStyle w:val="T30X"/>
        <w:ind w:firstLine="0"/>
        <w:rPr>
          <w:b/>
          <w:noProof/>
          <w:sz w:val="24"/>
          <w:szCs w:val="24"/>
        </w:rPr>
      </w:pPr>
      <w:r w:rsidRPr="00A64157">
        <w:rPr>
          <w:noProof/>
          <w:sz w:val="24"/>
          <w:szCs w:val="24"/>
        </w:rPr>
        <w:drawing>
          <wp:inline distT="0" distB="0" distL="0" distR="0">
            <wp:extent cx="4648200" cy="2838450"/>
            <wp:effectExtent l="0" t="0" r="0" b="0"/>
            <wp:docPr id="2203927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408B" w:rsidRPr="00A64157" w:rsidRDefault="00C8408B" w:rsidP="000C204D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0C204D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0C204D">
      <w:pPr>
        <w:pStyle w:val="T30X"/>
        <w:ind w:firstLine="0"/>
        <w:rPr>
          <w:b/>
          <w:noProof/>
          <w:sz w:val="24"/>
          <w:szCs w:val="24"/>
        </w:rPr>
      </w:pPr>
    </w:p>
    <w:p w:rsidR="005D09A1" w:rsidRPr="00A64157" w:rsidRDefault="005D09A1" w:rsidP="005D09A1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7</w:t>
      </w:r>
      <w:r w:rsidR="00640EE5">
        <w:rPr>
          <w:b/>
          <w:color w:val="auto"/>
          <w:sz w:val="24"/>
          <w:szCs w:val="24"/>
          <w:shd w:val="clear" w:color="auto" w:fill="FFFFFF"/>
        </w:rPr>
        <w:t xml:space="preserve">. 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zaduženosti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>/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solventnosti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5C76A6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AA05C6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5C76A6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AA05C6" w:rsidRPr="00A64157" w:rsidRDefault="00AA05C6" w:rsidP="005D09A1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tbl>
      <w:tblPr>
        <w:tblW w:w="9560" w:type="dxa"/>
        <w:tblInd w:w="85" w:type="dxa"/>
        <w:tblLook w:val="04A0" w:firstRow="1" w:lastRow="0" w:firstColumn="1" w:lastColumn="0" w:noHBand="0" w:noVBand="1"/>
      </w:tblPr>
      <w:tblGrid>
        <w:gridCol w:w="4280"/>
        <w:gridCol w:w="1760"/>
        <w:gridCol w:w="1760"/>
        <w:gridCol w:w="1760"/>
      </w:tblGrid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zaduženosti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9,914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17,195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19,634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imovina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3,440,069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3,542,185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3,586,259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imovina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0.01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Koeficijent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finansijskog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leveridža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9,914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17,195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19,634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kapital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3,390,257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3,517,463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3,540,539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kapital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0.01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Faktor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zaduženosti</w:t>
            </w:r>
            <w:proofErr w:type="spellEnd"/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9,914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17,195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19,634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Neraspoređena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dobit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Amortizacija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354,763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454,954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554,946</w:t>
            </w:r>
          </w:p>
        </w:tc>
      </w:tr>
      <w:tr w:rsidR="00F07271" w:rsidRPr="00A64157" w:rsidTr="00F07271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obaveze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Neraspoređena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dobit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Amortizacija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0.03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0.04</w:t>
            </w:r>
          </w:p>
        </w:tc>
      </w:tr>
    </w:tbl>
    <w:p w:rsidR="009D2C0C" w:rsidRPr="00A64157" w:rsidRDefault="009D2C0C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</w:p>
    <w:p w:rsidR="009D2C0C" w:rsidRPr="00A64157" w:rsidRDefault="009D2C0C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  <w:r w:rsidRPr="00A64157">
        <w:rPr>
          <w:noProof/>
          <w:sz w:val="24"/>
          <w:szCs w:val="24"/>
        </w:rPr>
        <w:t>Koeficijenti zaduženosti u svim posmatranim godinama su zanemarljivi, zahvaljujući  kreditnoj nezaduženosti. Faktor zaduženosti,  odnos između obaveza i ukupne imovine je  je veoma nizak (</w:t>
      </w:r>
      <w:r w:rsidR="00776278" w:rsidRPr="00A64157">
        <w:rPr>
          <w:noProof/>
          <w:sz w:val="24"/>
          <w:szCs w:val="24"/>
        </w:rPr>
        <w:t xml:space="preserve">od </w:t>
      </w:r>
      <w:r w:rsidRPr="00A64157">
        <w:rPr>
          <w:noProof/>
          <w:sz w:val="24"/>
          <w:szCs w:val="24"/>
        </w:rPr>
        <w:t>oko 0,</w:t>
      </w:r>
      <w:r w:rsidR="009762A2" w:rsidRPr="00A64157">
        <w:rPr>
          <w:noProof/>
          <w:sz w:val="24"/>
          <w:szCs w:val="24"/>
        </w:rPr>
        <w:t>00</w:t>
      </w:r>
      <w:r w:rsidR="00776278" w:rsidRPr="00A64157">
        <w:rPr>
          <w:noProof/>
          <w:sz w:val="24"/>
          <w:szCs w:val="24"/>
        </w:rPr>
        <w:t>% do 0,</w:t>
      </w:r>
      <w:r w:rsidR="009762A2" w:rsidRPr="00A64157">
        <w:rPr>
          <w:noProof/>
          <w:sz w:val="24"/>
          <w:szCs w:val="24"/>
        </w:rPr>
        <w:t>01</w:t>
      </w:r>
      <w:r w:rsidR="00776278" w:rsidRPr="00A64157">
        <w:rPr>
          <w:noProof/>
          <w:sz w:val="24"/>
          <w:szCs w:val="24"/>
        </w:rPr>
        <w:t>%</w:t>
      </w:r>
      <w:r w:rsidRPr="00A64157">
        <w:rPr>
          <w:noProof/>
          <w:sz w:val="24"/>
          <w:szCs w:val="24"/>
        </w:rPr>
        <w:t>).</w:t>
      </w:r>
    </w:p>
    <w:p w:rsidR="009D2C0C" w:rsidRPr="00A64157" w:rsidRDefault="009D2C0C" w:rsidP="00AA05C6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9D2C0C" w:rsidRPr="00A64157" w:rsidRDefault="009D2C0C" w:rsidP="00AA05C6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15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Koeficijent finansijskog leveridža (odnos između ukupnih obaveza i ukupbog kapitala) je takođe veoma povoljan, kreće se oko nule (</w:t>
      </w:r>
      <w:r w:rsidR="00776278" w:rsidRPr="00A6415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6522DF" w:rsidRPr="00A64157">
        <w:rPr>
          <w:rFonts w:ascii="Times New Roman" w:hAnsi="Times New Roman" w:cs="Times New Roman"/>
          <w:bCs/>
          <w:iCs/>
          <w:sz w:val="24"/>
          <w:szCs w:val="24"/>
        </w:rPr>
        <w:t>d 0,17% do 0,49 %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) a što je  uzrokovano prirodom djelatnosti koja ne vezuje obrtna sredstva.</w:t>
      </w:r>
    </w:p>
    <w:p w:rsidR="00AA05C6" w:rsidRPr="00A64157" w:rsidRDefault="009D2C0C" w:rsidP="00AA05C6">
      <w:pPr>
        <w:pStyle w:val="T30X"/>
        <w:spacing w:line="276" w:lineRule="auto"/>
        <w:ind w:firstLine="0"/>
        <w:jc w:val="left"/>
        <w:rPr>
          <w:noProof/>
          <w:sz w:val="24"/>
          <w:szCs w:val="24"/>
        </w:rPr>
      </w:pPr>
      <w:r w:rsidRPr="00A64157">
        <w:rPr>
          <w:noProof/>
          <w:sz w:val="24"/>
          <w:szCs w:val="24"/>
          <w:lang w:val="bs-Latn-BA"/>
        </w:rPr>
        <w:t>K</w:t>
      </w:r>
      <w:r w:rsidR="00EB2BBD" w:rsidRPr="00A64157">
        <w:rPr>
          <w:noProof/>
          <w:sz w:val="24"/>
          <w:szCs w:val="24"/>
          <w:lang w:val="bs-Latn-BA"/>
        </w:rPr>
        <w:t>oeficijent ukupne i finansijske zaduženosti</w:t>
      </w:r>
      <w:r w:rsidRPr="00A64157">
        <w:rPr>
          <w:noProof/>
          <w:sz w:val="24"/>
          <w:szCs w:val="24"/>
          <w:lang w:val="bs-Latn-BA"/>
        </w:rPr>
        <w:t>, odnosno faktor</w:t>
      </w:r>
      <w:r w:rsidR="00EB2BBD" w:rsidRPr="00A64157">
        <w:rPr>
          <w:noProof/>
          <w:sz w:val="24"/>
          <w:szCs w:val="24"/>
          <w:lang w:val="bs-Latn-BA"/>
        </w:rPr>
        <w:t>i</w:t>
      </w:r>
      <w:r w:rsidRPr="00A64157">
        <w:rPr>
          <w:noProof/>
          <w:sz w:val="24"/>
          <w:szCs w:val="24"/>
          <w:lang w:val="bs-Latn-BA"/>
        </w:rPr>
        <w:t xml:space="preserve"> zaduženosti  su zanemarljivi, zahvaljujući  kreditnoj nezaduženosti. </w:t>
      </w:r>
      <w:r w:rsidRPr="00A64157">
        <w:rPr>
          <w:noProof/>
          <w:sz w:val="24"/>
          <w:szCs w:val="24"/>
        </w:rPr>
        <w:t>Faktor zaduženosti (odnos između obaveza i zbira neraspoređene dobiti i amortizacije) je veoma nizak (od  0,0</w:t>
      </w:r>
      <w:r w:rsidR="008C3C28" w:rsidRPr="00A64157">
        <w:rPr>
          <w:noProof/>
          <w:sz w:val="24"/>
          <w:szCs w:val="24"/>
        </w:rPr>
        <w:t>3</w:t>
      </w:r>
      <w:r w:rsidRPr="00A64157">
        <w:rPr>
          <w:noProof/>
          <w:sz w:val="24"/>
          <w:szCs w:val="24"/>
        </w:rPr>
        <w:t xml:space="preserve"> do 0,0</w:t>
      </w:r>
      <w:r w:rsidR="008C3C28" w:rsidRPr="00A64157">
        <w:rPr>
          <w:noProof/>
          <w:sz w:val="24"/>
          <w:szCs w:val="24"/>
        </w:rPr>
        <w:t>4</w:t>
      </w:r>
      <w:r w:rsidRPr="00A64157">
        <w:rPr>
          <w:noProof/>
          <w:sz w:val="24"/>
          <w:szCs w:val="24"/>
        </w:rPr>
        <w:t>).</w:t>
      </w:r>
    </w:p>
    <w:p w:rsidR="00BF226E" w:rsidRPr="00A64157" w:rsidRDefault="00BF226E" w:rsidP="004554E1">
      <w:pPr>
        <w:pStyle w:val="T30X"/>
        <w:ind w:firstLine="0"/>
        <w:rPr>
          <w:noProof/>
          <w:sz w:val="24"/>
          <w:szCs w:val="24"/>
        </w:rPr>
      </w:pPr>
    </w:p>
    <w:p w:rsidR="00BF226E" w:rsidRPr="00A64157" w:rsidRDefault="00BF226E" w:rsidP="004554E1">
      <w:pPr>
        <w:pStyle w:val="T30X"/>
        <w:ind w:firstLine="0"/>
        <w:rPr>
          <w:noProof/>
          <w:sz w:val="24"/>
          <w:szCs w:val="24"/>
        </w:rPr>
      </w:pPr>
    </w:p>
    <w:p w:rsidR="00BF226E" w:rsidRPr="00A64157" w:rsidRDefault="00BF226E" w:rsidP="004554E1">
      <w:pPr>
        <w:pStyle w:val="T30X"/>
        <w:ind w:firstLine="0"/>
        <w:rPr>
          <w:noProof/>
          <w:sz w:val="24"/>
          <w:szCs w:val="24"/>
        </w:rPr>
      </w:pPr>
    </w:p>
    <w:p w:rsidR="00093CF1" w:rsidRPr="00A64157" w:rsidRDefault="009D2C0C" w:rsidP="004554E1">
      <w:pPr>
        <w:pStyle w:val="T30X"/>
        <w:ind w:firstLine="0"/>
        <w:rPr>
          <w:b/>
          <w:noProof/>
          <w:sz w:val="24"/>
          <w:szCs w:val="24"/>
        </w:rPr>
      </w:pP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4554E1" w:rsidRPr="00640EE5">
        <w:rPr>
          <w:b/>
          <w:noProof/>
          <w:sz w:val="24"/>
          <w:szCs w:val="24"/>
        </w:rPr>
        <w:t>Grafikon 2</w:t>
      </w:r>
      <w:r w:rsidR="00EB2BBD" w:rsidRPr="00640EE5">
        <w:rPr>
          <w:b/>
          <w:noProof/>
          <w:sz w:val="24"/>
          <w:szCs w:val="24"/>
        </w:rPr>
        <w:t>.</w:t>
      </w:r>
      <w:r w:rsidR="004554E1" w:rsidRPr="00640EE5">
        <w:rPr>
          <w:b/>
          <w:noProof/>
          <w:sz w:val="24"/>
          <w:szCs w:val="24"/>
        </w:rPr>
        <w:t xml:space="preserve"> Koeficijenti zaduženosti  Društva 202</w:t>
      </w:r>
      <w:r w:rsidR="007E410C" w:rsidRPr="00640EE5">
        <w:rPr>
          <w:b/>
          <w:noProof/>
          <w:sz w:val="24"/>
          <w:szCs w:val="24"/>
        </w:rPr>
        <w:t>3</w:t>
      </w:r>
      <w:r w:rsidR="004554E1" w:rsidRPr="00640EE5">
        <w:rPr>
          <w:b/>
          <w:noProof/>
          <w:sz w:val="24"/>
          <w:szCs w:val="24"/>
        </w:rPr>
        <w:t xml:space="preserve"> </w:t>
      </w:r>
      <w:r w:rsidR="00AA05C6" w:rsidRPr="00640EE5">
        <w:rPr>
          <w:b/>
          <w:noProof/>
          <w:sz w:val="24"/>
          <w:szCs w:val="24"/>
        </w:rPr>
        <w:t>–</w:t>
      </w:r>
      <w:r w:rsidR="004554E1" w:rsidRPr="00640EE5">
        <w:rPr>
          <w:b/>
          <w:noProof/>
          <w:sz w:val="24"/>
          <w:szCs w:val="24"/>
        </w:rPr>
        <w:t xml:space="preserve"> 202</w:t>
      </w:r>
      <w:r w:rsidR="007E410C" w:rsidRPr="00640EE5">
        <w:rPr>
          <w:b/>
          <w:noProof/>
          <w:sz w:val="24"/>
          <w:szCs w:val="24"/>
        </w:rPr>
        <w:t>5</w:t>
      </w: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  <w:r w:rsidRPr="00A64157">
        <w:rPr>
          <w:noProof/>
          <w:sz w:val="24"/>
          <w:szCs w:val="24"/>
        </w:rPr>
        <w:drawing>
          <wp:inline distT="0" distB="0" distL="0" distR="0">
            <wp:extent cx="4667250" cy="2809875"/>
            <wp:effectExtent l="0" t="0" r="0" b="0"/>
            <wp:docPr id="16626614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C8408B" w:rsidRPr="00A64157" w:rsidRDefault="00C8408B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7E410C" w:rsidRPr="00A64157" w:rsidRDefault="007E410C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7E410C" w:rsidRPr="00A64157" w:rsidRDefault="007E410C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4554E1" w:rsidRPr="00A64157" w:rsidRDefault="00477A3E" w:rsidP="00EB2BBD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4554E1" w:rsidRPr="00A64157" w:rsidRDefault="004554E1" w:rsidP="00D81CD0">
      <w:pPr>
        <w:pStyle w:val="T30X"/>
        <w:rPr>
          <w:color w:val="auto"/>
          <w:sz w:val="24"/>
          <w:szCs w:val="24"/>
          <w:shd w:val="clear" w:color="auto" w:fill="FFFFFF"/>
        </w:rPr>
      </w:pPr>
    </w:p>
    <w:p w:rsidR="000629DC" w:rsidRPr="00A64157" w:rsidRDefault="000629DC" w:rsidP="00D81CD0">
      <w:pPr>
        <w:pStyle w:val="T30X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lastRenderedPageBreak/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8</w:t>
      </w:r>
      <w:r w:rsidR="00EB2BBD" w:rsidRPr="00A64157">
        <w:rPr>
          <w:b/>
          <w:color w:val="auto"/>
          <w:sz w:val="24"/>
          <w:szCs w:val="24"/>
          <w:shd w:val="clear" w:color="auto" w:fill="FFFFFF"/>
        </w:rPr>
        <w:t>.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aktivnosti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7E410C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AA05C6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7E410C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EB2BBD" w:rsidRPr="00A64157" w:rsidRDefault="00EB2BBD" w:rsidP="00D81CD0">
      <w:pPr>
        <w:pStyle w:val="T30X"/>
        <w:rPr>
          <w:b/>
          <w:color w:val="auto"/>
          <w:sz w:val="24"/>
          <w:szCs w:val="24"/>
          <w:shd w:val="clear" w:color="auto" w:fill="FFFFFF"/>
        </w:rPr>
      </w:pPr>
    </w:p>
    <w:tbl>
      <w:tblPr>
        <w:tblW w:w="9260" w:type="dxa"/>
        <w:tblInd w:w="85" w:type="dxa"/>
        <w:tblLook w:val="04A0" w:firstRow="1" w:lastRow="0" w:firstColumn="1" w:lastColumn="0" w:noHBand="0" w:noVBand="1"/>
      </w:tblPr>
      <w:tblGrid>
        <w:gridCol w:w="4280"/>
        <w:gridCol w:w="1660"/>
        <w:gridCol w:w="1660"/>
        <w:gridCol w:w="1660"/>
      </w:tblGrid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potraživanja</w:t>
            </w:r>
            <w:proofErr w:type="spellEnd"/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317035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331290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382720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Prosječna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kupaca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324505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324505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14776.5</w:t>
            </w:r>
          </w:p>
        </w:tc>
      </w:tr>
      <w:tr w:rsidR="00F07271" w:rsidRPr="00A64157" w:rsidTr="00F07271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prodaje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Prosječna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potraživanja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kupaca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0.98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1.02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25.90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Dani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vezivanja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potraživanja</w:t>
            </w:r>
            <w:proofErr w:type="spellEnd"/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potraživanja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0.976980324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1.020908769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25.90058539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365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potraživanja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373.60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357.52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14.09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zaliha</w:t>
            </w:r>
            <w:proofErr w:type="spellEnd"/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prodatih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proizvoda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21781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19996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Prosječne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zalihe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200.5</w:t>
            </w:r>
          </w:p>
        </w:tc>
      </w:tr>
      <w:tr w:rsidR="00F07271" w:rsidRPr="00A64157" w:rsidTr="00F07271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prodatih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proizvoda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Prosječne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zalihe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120.34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98.19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99.73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vezivanja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zaliha</w:t>
            </w:r>
            <w:proofErr w:type="spellEnd"/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365</w:t>
            </w:r>
          </w:p>
        </w:tc>
      </w:tr>
      <w:tr w:rsidR="00F07271" w:rsidRPr="00A64157" w:rsidTr="00F07271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zaliha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120.3370166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98.19248826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99.73067332</w:t>
            </w:r>
          </w:p>
        </w:tc>
      </w:tr>
      <w:tr w:rsidR="00F07271" w:rsidRPr="00A64157" w:rsidTr="00F07271">
        <w:trPr>
          <w:trHeight w:val="330"/>
        </w:trPr>
        <w:tc>
          <w:tcPr>
            <w:tcW w:w="4280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vAlign w:val="center"/>
            <w:hideMark/>
          </w:tcPr>
          <w:p w:rsidR="00F07271" w:rsidRPr="00A64157" w:rsidRDefault="00F07271" w:rsidP="00F072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365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Obrt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zaliha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3.03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3.72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F07271" w:rsidRPr="00A64157" w:rsidRDefault="00F07271" w:rsidP="00F07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3.66</w:t>
            </w:r>
          </w:p>
        </w:tc>
      </w:tr>
    </w:tbl>
    <w:p w:rsidR="00AA05C6" w:rsidRPr="00A64157" w:rsidRDefault="00F07271" w:rsidP="00D81CD0">
      <w:pPr>
        <w:pStyle w:val="T30X"/>
        <w:rPr>
          <w:b/>
          <w:color w:val="auto"/>
          <w:sz w:val="24"/>
          <w:szCs w:val="24"/>
          <w:shd w:val="clear" w:color="auto" w:fill="FFFFFF"/>
        </w:rPr>
      </w:pP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9A102C" w:rsidRPr="00A64157" w:rsidRDefault="009A102C" w:rsidP="009A102C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9A102C" w:rsidRPr="00A64157" w:rsidRDefault="009A102C" w:rsidP="00AA05C6">
      <w:pPr>
        <w:spacing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Obrt potraživanja je relativno spor i kreće se između </w:t>
      </w:r>
      <w:r w:rsidR="00F07271" w:rsidRPr="00A64157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F07271" w:rsidRPr="00A64157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(202</w:t>
      </w:r>
      <w:r w:rsidR="00F07271" w:rsidRPr="00A64157">
        <w:rPr>
          <w:rFonts w:ascii="Times New Roman" w:hAnsi="Times New Roman" w:cs="Times New Roman"/>
          <w:bCs/>
          <w:iCs/>
          <w:sz w:val="24"/>
          <w:szCs w:val="24"/>
        </w:rPr>
        <w:t>3) i 1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07271" w:rsidRPr="00A64157">
        <w:rPr>
          <w:rFonts w:ascii="Times New Roman" w:hAnsi="Times New Roman" w:cs="Times New Roman"/>
          <w:bCs/>
          <w:iCs/>
          <w:sz w:val="24"/>
          <w:szCs w:val="24"/>
        </w:rPr>
        <w:t>02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(2024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F07271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i 25,90 (2025) 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puta godišnje,  a u danima između 3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(2023) i 35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52</w:t>
      </w:r>
      <w:r w:rsidR="00BE26FF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(2024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i 14,09 (2025) 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dana. Prosječne zalihe proizvoda su izratito male, a odnos troškova prodatih proizvoda i prosječnih zaliha kreće se između </w:t>
      </w:r>
      <w:r w:rsidR="004F0750" w:rsidRPr="00A64157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20,3</w:t>
      </w:r>
      <w:r w:rsidR="004F0750" w:rsidRPr="00A6415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(2023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, 98,19</w:t>
      </w:r>
      <w:r w:rsidR="004F0750" w:rsidRPr="00A64157">
        <w:rPr>
          <w:rFonts w:ascii="Times New Roman" w:hAnsi="Times New Roman" w:cs="Times New Roman"/>
          <w:bCs/>
          <w:iCs/>
          <w:sz w:val="24"/>
          <w:szCs w:val="24"/>
        </w:rPr>
        <w:t>(202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i 99,73(2025)</w:t>
      </w:r>
      <w:r w:rsidR="004F0750" w:rsidRPr="00A64157">
        <w:rPr>
          <w:rFonts w:ascii="Times New Roman" w:hAnsi="Times New Roman" w:cs="Times New Roman"/>
          <w:bCs/>
          <w:iCs/>
          <w:sz w:val="24"/>
          <w:szCs w:val="24"/>
        </w:rPr>
        <w:t>, a koeficijent obrta 3.03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(2023), </w:t>
      </w:r>
      <w:r w:rsidR="004F0750" w:rsidRPr="00A64157">
        <w:rPr>
          <w:rFonts w:ascii="Times New Roman" w:hAnsi="Times New Roman" w:cs="Times New Roman"/>
          <w:bCs/>
          <w:iCs/>
          <w:sz w:val="24"/>
          <w:szCs w:val="24"/>
        </w:rPr>
        <w:t>3,72 (2024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252599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i 3,66(2025)</w:t>
      </w:r>
      <w:r w:rsidRPr="00A6415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F0750" w:rsidRPr="00A641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629DC" w:rsidRPr="00A64157" w:rsidRDefault="000629DC" w:rsidP="00D81CD0">
      <w:pPr>
        <w:pStyle w:val="T30X"/>
        <w:rPr>
          <w:b/>
          <w:color w:val="auto"/>
          <w:sz w:val="24"/>
          <w:szCs w:val="24"/>
          <w:shd w:val="clear" w:color="auto" w:fill="FFFFFF"/>
          <w:lang w:val="bs-Latn-BA"/>
        </w:rPr>
      </w:pPr>
    </w:p>
    <w:p w:rsidR="0088773C" w:rsidRPr="00A64157" w:rsidRDefault="0088773C" w:rsidP="00D81CD0">
      <w:pPr>
        <w:pStyle w:val="T30X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9</w:t>
      </w:r>
      <w:r w:rsidR="00EB2BBD" w:rsidRPr="00A64157">
        <w:rPr>
          <w:b/>
          <w:color w:val="auto"/>
          <w:sz w:val="24"/>
          <w:szCs w:val="24"/>
          <w:shd w:val="clear" w:color="auto" w:fill="FFFFFF"/>
        </w:rPr>
        <w:t>.</w:t>
      </w:r>
      <w:r w:rsidR="00BC10A6"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rentabilnosti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112E71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256D5E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112E71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tbl>
      <w:tblPr>
        <w:tblW w:w="9832" w:type="dxa"/>
        <w:tblInd w:w="85" w:type="dxa"/>
        <w:tblLook w:val="04A0" w:firstRow="1" w:lastRow="0" w:firstColumn="1" w:lastColumn="0" w:noHBand="0" w:noVBand="1"/>
      </w:tblPr>
      <w:tblGrid>
        <w:gridCol w:w="4552"/>
        <w:gridCol w:w="1760"/>
        <w:gridCol w:w="1760"/>
        <w:gridCol w:w="1760"/>
      </w:tblGrid>
      <w:tr w:rsidR="00112E71" w:rsidRPr="00A64157" w:rsidTr="00112E71">
        <w:trPr>
          <w:trHeight w:val="330"/>
        </w:trPr>
        <w:tc>
          <w:tcPr>
            <w:tcW w:w="4552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EBIT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oporezivanja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77942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143127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81903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kamata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230</w:t>
            </w: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oporezivanja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kamata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77,944.00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143,127.00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82,133.00</w:t>
            </w:r>
          </w:p>
        </w:tc>
      </w:tr>
      <w:tr w:rsidR="00112E71" w:rsidRPr="00A64157" w:rsidTr="00112E71">
        <w:trPr>
          <w:trHeight w:val="345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EBITDA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oporezivanja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77942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143127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81903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kamata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230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Amortizacija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C50089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12989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C50089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13302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C50089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13272</w:t>
            </w: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op +Kamate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Amortizacija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C50089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90933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C50089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156429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C50089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95405</w:t>
            </w:r>
          </w:p>
        </w:tc>
      </w:tr>
      <w:tr w:rsidR="00112E71" w:rsidRPr="00A64157" w:rsidTr="00112E71">
        <w:trPr>
          <w:trHeight w:val="345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Stopa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kapital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(ROE)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2025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71275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127207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96416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Kapital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3,390,257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3,517,463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3,540,539</w:t>
            </w: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sopstveni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kapital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0.02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0.03</w:t>
            </w:r>
          </w:p>
        </w:tc>
      </w:tr>
      <w:tr w:rsidR="00112E71" w:rsidRPr="00A64157" w:rsidTr="00112E71">
        <w:trPr>
          <w:trHeight w:val="345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TW"/>
              </w:rPr>
            </w:pP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double" w:sz="6" w:space="0" w:color="538ED5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Stopa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sredstava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 xml:space="preserve"> (ROA)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2023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  <w:tc>
          <w:tcPr>
            <w:tcW w:w="1760" w:type="dxa"/>
            <w:tcBorders>
              <w:top w:val="double" w:sz="6" w:space="0" w:color="538ED5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8DB4E3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 w:eastAsia="zh-TW"/>
              </w:rPr>
              <w:t>2024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71275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127207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96416</w:t>
            </w:r>
          </w:p>
        </w:tc>
      </w:tr>
      <w:tr w:rsidR="00112E71" w:rsidRPr="00A64157" w:rsidTr="00112E71">
        <w:trPr>
          <w:trHeight w:val="315"/>
        </w:trPr>
        <w:tc>
          <w:tcPr>
            <w:tcW w:w="4552" w:type="dxa"/>
            <w:tcBorders>
              <w:top w:val="nil"/>
              <w:left w:val="double" w:sz="6" w:space="0" w:color="538ED5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Ukupna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imovina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3,440,069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3,582,185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54061"/>
                <w:sz w:val="24"/>
                <w:szCs w:val="24"/>
                <w:lang w:val="en-US" w:eastAsia="zh-TW"/>
              </w:rPr>
              <w:t>3,586,259</w:t>
            </w:r>
          </w:p>
        </w:tc>
      </w:tr>
      <w:tr w:rsidR="00112E71" w:rsidRPr="00A64157" w:rsidTr="00112E71">
        <w:trPr>
          <w:trHeight w:val="330"/>
        </w:trPr>
        <w:tc>
          <w:tcPr>
            <w:tcW w:w="4552" w:type="dxa"/>
            <w:tcBorders>
              <w:top w:val="nil"/>
              <w:left w:val="double" w:sz="6" w:space="0" w:color="538ED5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Ukupan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sopstveni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kapital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0.02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single" w:sz="4" w:space="0" w:color="538ED5"/>
            </w:tcBorders>
            <w:shd w:val="clear" w:color="000000" w:fill="FFFFFF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538ED5"/>
              <w:right w:val="double" w:sz="6" w:space="0" w:color="538ED5"/>
            </w:tcBorders>
            <w:shd w:val="clear" w:color="000000" w:fill="DBE5F1"/>
            <w:noWrap/>
            <w:vAlign w:val="center"/>
            <w:hideMark/>
          </w:tcPr>
          <w:p w:rsidR="00112E71" w:rsidRPr="00A64157" w:rsidRDefault="00112E71" w:rsidP="00112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54061"/>
                <w:sz w:val="24"/>
                <w:szCs w:val="24"/>
                <w:lang w:val="en-US" w:eastAsia="zh-TW"/>
              </w:rPr>
              <w:t>0.03</w:t>
            </w:r>
          </w:p>
        </w:tc>
      </w:tr>
    </w:tbl>
    <w:p w:rsidR="00640EE5" w:rsidRDefault="00640EE5" w:rsidP="00640EE5">
      <w:pPr>
        <w:pStyle w:val="T30X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rPr>
          <w:b/>
          <w:color w:val="auto"/>
          <w:sz w:val="24"/>
          <w:szCs w:val="24"/>
          <w:shd w:val="clear" w:color="auto" w:fill="FFFFFF"/>
        </w:rPr>
      </w:pPr>
    </w:p>
    <w:p w:rsidR="00BC10A6" w:rsidRPr="00640EE5" w:rsidRDefault="00C46272" w:rsidP="00640EE5">
      <w:pPr>
        <w:pStyle w:val="T30X"/>
        <w:rPr>
          <w:b/>
          <w:color w:val="auto"/>
          <w:sz w:val="24"/>
          <w:szCs w:val="24"/>
          <w:shd w:val="clear" w:color="auto" w:fill="FFFFFF"/>
        </w:rPr>
      </w:pP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AA05C6" w:rsidRPr="00A64157" w:rsidRDefault="00AA05C6" w:rsidP="00D81CD0">
      <w:pPr>
        <w:pStyle w:val="T30X"/>
        <w:rPr>
          <w:b/>
          <w:color w:val="auto"/>
          <w:sz w:val="24"/>
          <w:szCs w:val="24"/>
          <w:shd w:val="clear" w:color="auto" w:fill="FFFFFF"/>
        </w:rPr>
      </w:pPr>
    </w:p>
    <w:p w:rsidR="004554E1" w:rsidRPr="00A64157" w:rsidRDefault="004554E1" w:rsidP="004554E1">
      <w:pPr>
        <w:pStyle w:val="T30X"/>
        <w:ind w:firstLine="0"/>
        <w:rPr>
          <w:b/>
          <w:noProof/>
          <w:sz w:val="24"/>
          <w:szCs w:val="24"/>
        </w:rPr>
      </w:pPr>
      <w:r w:rsidRPr="00A64157">
        <w:rPr>
          <w:b/>
          <w:noProof/>
          <w:sz w:val="24"/>
          <w:szCs w:val="24"/>
        </w:rPr>
        <w:t>Grafikon 3</w:t>
      </w:r>
      <w:r w:rsidR="00BC10A6" w:rsidRPr="00A64157">
        <w:rPr>
          <w:b/>
          <w:noProof/>
          <w:sz w:val="24"/>
          <w:szCs w:val="24"/>
        </w:rPr>
        <w:t>.</w:t>
      </w:r>
      <w:r w:rsidRPr="00A64157">
        <w:rPr>
          <w:b/>
          <w:noProof/>
          <w:sz w:val="24"/>
          <w:szCs w:val="24"/>
        </w:rPr>
        <w:t xml:space="preserve"> Dinamika profitabilnosti Društva 202</w:t>
      </w:r>
      <w:r w:rsidR="00FF6AA0" w:rsidRPr="00A64157">
        <w:rPr>
          <w:b/>
          <w:noProof/>
          <w:sz w:val="24"/>
          <w:szCs w:val="24"/>
        </w:rPr>
        <w:t>3</w:t>
      </w:r>
      <w:r w:rsidRPr="00A64157">
        <w:rPr>
          <w:b/>
          <w:noProof/>
          <w:sz w:val="24"/>
          <w:szCs w:val="24"/>
        </w:rPr>
        <w:t xml:space="preserve"> </w:t>
      </w:r>
      <w:r w:rsidR="00AA05C6" w:rsidRPr="00A64157">
        <w:rPr>
          <w:b/>
          <w:noProof/>
          <w:sz w:val="24"/>
          <w:szCs w:val="24"/>
        </w:rPr>
        <w:t>–</w:t>
      </w:r>
      <w:r w:rsidRPr="00A64157">
        <w:rPr>
          <w:b/>
          <w:noProof/>
          <w:sz w:val="24"/>
          <w:szCs w:val="24"/>
        </w:rPr>
        <w:t xml:space="preserve"> 202</w:t>
      </w:r>
      <w:r w:rsidR="00FF6AA0" w:rsidRPr="00A64157">
        <w:rPr>
          <w:b/>
          <w:noProof/>
          <w:sz w:val="24"/>
          <w:szCs w:val="24"/>
        </w:rPr>
        <w:t>5</w:t>
      </w:r>
    </w:p>
    <w:p w:rsidR="00AA05C6" w:rsidRPr="00A64157" w:rsidRDefault="00AA05C6" w:rsidP="004554E1">
      <w:pPr>
        <w:pStyle w:val="T30X"/>
        <w:ind w:firstLine="0"/>
        <w:rPr>
          <w:noProof/>
          <w:sz w:val="24"/>
          <w:szCs w:val="24"/>
        </w:rPr>
      </w:pPr>
    </w:p>
    <w:p w:rsidR="004554E1" w:rsidRPr="00A64157" w:rsidRDefault="00192BBB" w:rsidP="00AA05C6">
      <w:pPr>
        <w:pStyle w:val="T30X"/>
        <w:rPr>
          <w:color w:val="auto"/>
          <w:sz w:val="24"/>
          <w:szCs w:val="24"/>
          <w:shd w:val="clear" w:color="auto" w:fill="FFFFFF"/>
        </w:rPr>
      </w:pPr>
      <w:r w:rsidRPr="00A64157">
        <w:rPr>
          <w:noProof/>
          <w:color w:val="auto"/>
          <w:sz w:val="24"/>
          <w:szCs w:val="24"/>
          <w:shd w:val="clear" w:color="auto" w:fill="FFFFFF"/>
        </w:rPr>
        <w:drawing>
          <wp:inline distT="0" distB="0" distL="0" distR="0">
            <wp:extent cx="4657725" cy="2847975"/>
            <wp:effectExtent l="19050" t="0" r="0" b="0"/>
            <wp:docPr id="8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2B73B6" w:rsidRDefault="002B73B6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640EE5" w:rsidRPr="00A64157" w:rsidRDefault="00640EE5" w:rsidP="00640EE5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p w:rsidR="004554E1" w:rsidRPr="00A64157" w:rsidRDefault="00BC10A6" w:rsidP="004554E1">
      <w:pPr>
        <w:pStyle w:val="T30X"/>
        <w:ind w:firstLine="0"/>
        <w:rPr>
          <w:b/>
          <w:noProof/>
          <w:sz w:val="24"/>
          <w:szCs w:val="24"/>
        </w:rPr>
      </w:pPr>
      <w:r w:rsidRPr="00640EE5">
        <w:rPr>
          <w:b/>
          <w:noProof/>
          <w:sz w:val="24"/>
          <w:szCs w:val="24"/>
        </w:rPr>
        <w:lastRenderedPageBreak/>
        <w:t xml:space="preserve">Grafikon 4. </w:t>
      </w:r>
      <w:r w:rsidR="004554E1" w:rsidRPr="00640EE5">
        <w:rPr>
          <w:b/>
          <w:noProof/>
          <w:sz w:val="24"/>
          <w:szCs w:val="24"/>
        </w:rPr>
        <w:t>Dinamika EBIT-a Društva 202</w:t>
      </w:r>
      <w:r w:rsidR="00FF6AA0" w:rsidRPr="00640EE5">
        <w:rPr>
          <w:b/>
          <w:noProof/>
          <w:sz w:val="24"/>
          <w:szCs w:val="24"/>
        </w:rPr>
        <w:t>3</w:t>
      </w:r>
      <w:r w:rsidR="004554E1" w:rsidRPr="00640EE5">
        <w:rPr>
          <w:b/>
          <w:noProof/>
          <w:sz w:val="24"/>
          <w:szCs w:val="24"/>
        </w:rPr>
        <w:t xml:space="preserve"> </w:t>
      </w:r>
      <w:r w:rsidR="00AA05C6" w:rsidRPr="00640EE5">
        <w:rPr>
          <w:b/>
          <w:noProof/>
          <w:sz w:val="24"/>
          <w:szCs w:val="24"/>
        </w:rPr>
        <w:t>–</w:t>
      </w:r>
      <w:r w:rsidR="004554E1" w:rsidRPr="00640EE5">
        <w:rPr>
          <w:b/>
          <w:noProof/>
          <w:sz w:val="24"/>
          <w:szCs w:val="24"/>
        </w:rPr>
        <w:t xml:space="preserve"> 202</w:t>
      </w:r>
      <w:r w:rsidR="00FF6AA0" w:rsidRPr="00640EE5">
        <w:rPr>
          <w:b/>
          <w:noProof/>
          <w:sz w:val="24"/>
          <w:szCs w:val="24"/>
        </w:rPr>
        <w:t>5</w:t>
      </w:r>
    </w:p>
    <w:p w:rsidR="00FF6AA0" w:rsidRPr="00A64157" w:rsidRDefault="00FF6AA0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A604E6" w:rsidRPr="00A64157" w:rsidRDefault="002B73B6" w:rsidP="004554E1">
      <w:pPr>
        <w:pStyle w:val="T30X"/>
        <w:ind w:firstLine="0"/>
        <w:rPr>
          <w:b/>
          <w:noProof/>
          <w:sz w:val="24"/>
          <w:szCs w:val="24"/>
        </w:rPr>
      </w:pPr>
      <w:r w:rsidRPr="00A64157">
        <w:rPr>
          <w:noProof/>
          <w:sz w:val="24"/>
          <w:szCs w:val="24"/>
        </w:rPr>
        <w:drawing>
          <wp:inline distT="0" distB="0" distL="0" distR="0">
            <wp:extent cx="4495800" cy="2828925"/>
            <wp:effectExtent l="0" t="0" r="0" b="9525"/>
            <wp:docPr id="17355657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4E6" w:rsidRPr="00A64157" w:rsidRDefault="00A604E6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A604E6" w:rsidRPr="00A64157" w:rsidRDefault="00A604E6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A604E6" w:rsidRPr="00A64157" w:rsidRDefault="00A604E6" w:rsidP="004554E1">
      <w:pPr>
        <w:pStyle w:val="T30X"/>
        <w:ind w:firstLine="0"/>
        <w:rPr>
          <w:b/>
          <w:noProof/>
          <w:sz w:val="24"/>
          <w:szCs w:val="24"/>
        </w:rPr>
      </w:pPr>
    </w:p>
    <w:p w:rsidR="00256D5E" w:rsidRPr="00A64157" w:rsidRDefault="00801D5F" w:rsidP="00801D5F">
      <w:pPr>
        <w:pStyle w:val="T30X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10</w:t>
      </w:r>
      <w:r w:rsidR="00BC10A6" w:rsidRPr="00A64157">
        <w:rPr>
          <w:b/>
          <w:color w:val="auto"/>
          <w:sz w:val="24"/>
          <w:szCs w:val="24"/>
          <w:shd w:val="clear" w:color="auto" w:fill="FFFFFF"/>
        </w:rPr>
        <w:t xml:space="preserve">. 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Ostali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poslovanja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EE5DFB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AA05C6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EE5DFB" w:rsidRPr="00A64157">
        <w:rPr>
          <w:b/>
          <w:color w:val="auto"/>
          <w:sz w:val="24"/>
          <w:szCs w:val="24"/>
          <w:shd w:val="clear" w:color="auto" w:fill="FFFFFF"/>
        </w:rPr>
        <w:t>5</w:t>
      </w:r>
      <w:r w:rsidR="00AD3E66"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AA05C6" w:rsidRPr="00A64157" w:rsidRDefault="00AA05C6" w:rsidP="00801D5F">
      <w:pPr>
        <w:pStyle w:val="T30X"/>
        <w:rPr>
          <w:color w:val="auto"/>
          <w:sz w:val="24"/>
          <w:szCs w:val="24"/>
          <w:shd w:val="clear" w:color="auto" w:fill="FFFFFF"/>
        </w:rPr>
      </w:pPr>
    </w:p>
    <w:tbl>
      <w:tblPr>
        <w:tblW w:w="9260" w:type="dxa"/>
        <w:tblInd w:w="131" w:type="dxa"/>
        <w:tblLook w:val="04A0" w:firstRow="1" w:lastRow="0" w:firstColumn="1" w:lastColumn="0" w:noHBand="0" w:noVBand="1"/>
      </w:tblPr>
      <w:tblGrid>
        <w:gridCol w:w="4280"/>
        <w:gridCol w:w="1660"/>
        <w:gridCol w:w="1660"/>
        <w:gridCol w:w="1660"/>
      </w:tblGrid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Rentabilnost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ukupnog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kapitala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3,390,257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3,517,463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3,540,539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Kapital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2.10%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3.62%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2.72%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Povrat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uložena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BC10A6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BC10A6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BC10A6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Osnovna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3,009,848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3,042,482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3,266,530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Obrtna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430,221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499,703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319,729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/(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Osnovna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Obrtna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2.07%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3.59%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2.69%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profitna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marža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(A)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317035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331290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382720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640EE5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640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profit / </w:t>
            </w:r>
            <w:proofErr w:type="spellStart"/>
            <w:r w:rsidRPr="00640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</w:t>
            </w:r>
            <w:proofErr w:type="spellEnd"/>
            <w:r w:rsidRPr="00640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640E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640EE5" w:rsidRDefault="00A061FC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22,5%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640EE5" w:rsidRDefault="00A061FC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38,40%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640EE5" w:rsidRDefault="00A061FC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25,20%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profitna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marža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(B)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337956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378371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1448758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21.09%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33.62%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6.66%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Ekonomičnost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337956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378371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1448758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260014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235244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1366855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1.30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1.61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1.06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Odnos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zaposlenih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poslovnih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prihoda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145374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154711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152867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328435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376890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1250872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44.26%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41.05%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12.22%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Odnos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amortizacije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prihoda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amortizacije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13272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317035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331290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A061FC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382720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F51CB0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amortizacije</w:t>
            </w:r>
            <w:proofErr w:type="spellEnd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F51C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F51CB0" w:rsidRDefault="00A061FC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0,41%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F51CB0" w:rsidRDefault="00A061FC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0,40%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F51CB0" w:rsidRDefault="00A061FC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0,35%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F51CB0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51C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F51CB0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51C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F51CB0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51C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F51CB0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51C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Utrošena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zaposlenom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materijala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21781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19996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Prosječan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broj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4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materijala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Prosječan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broj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4,356.20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4,183.00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4,999.00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Participacija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ukupnim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rashodima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260014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235244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1366855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0.02%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Participacija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ukupnim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prihodima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337956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378371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1448758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0.02%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Pokrivenost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kamatama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- Analiza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moći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141646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-67025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735462" w:rsidRPr="00A64157" w:rsidTr="00735462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735462" w:rsidRPr="00A64157" w:rsidRDefault="00735462" w:rsidP="0073546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dobitak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3583050.00%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735462" w:rsidRPr="00A64157" w:rsidRDefault="00735462" w:rsidP="00735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-29141.30%</w:t>
            </w:r>
          </w:p>
        </w:tc>
      </w:tr>
    </w:tbl>
    <w:p w:rsidR="00735462" w:rsidRPr="00A64157" w:rsidRDefault="00735462" w:rsidP="00801D5F">
      <w:pPr>
        <w:pStyle w:val="T30X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735462" w:rsidRPr="00A64157" w:rsidRDefault="00735462" w:rsidP="00801D5F">
      <w:pPr>
        <w:pStyle w:val="T30X"/>
        <w:rPr>
          <w:color w:val="auto"/>
          <w:sz w:val="24"/>
          <w:szCs w:val="24"/>
          <w:shd w:val="clear" w:color="auto" w:fill="FFFFFF"/>
        </w:rPr>
      </w:pPr>
    </w:p>
    <w:p w:rsidR="00510F77" w:rsidRPr="00A64157" w:rsidRDefault="00D81CD0" w:rsidP="00F51CB0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Poseban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naglasak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stavljen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je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promjene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ekonomičnosti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poslovanja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je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ostala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relativno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stabilna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tokom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ovog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perioda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što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ukazuje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dosljednu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operativnu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efikasnost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Koeficijenti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likvidnosti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što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tekuća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trenutna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ubrzana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likvidnost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pružaju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uvid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sposobnost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preduzeća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da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izmiri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kratkoročne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obaveze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dok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koeficijent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stabilnosti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odražava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strukturu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kapitala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dugoročnu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solventnos</w:t>
      </w:r>
      <w:r w:rsidR="00F51CB0">
        <w:rPr>
          <w:color w:val="auto"/>
          <w:sz w:val="24"/>
          <w:szCs w:val="24"/>
          <w:shd w:val="clear" w:color="auto" w:fill="FFFFFF"/>
        </w:rPr>
        <w:t>t</w:t>
      </w:r>
      <w:proofErr w:type="spellEnd"/>
      <w:r w:rsidR="00F51CB0">
        <w:rPr>
          <w:color w:val="auto"/>
          <w:sz w:val="24"/>
          <w:szCs w:val="24"/>
          <w:shd w:val="clear" w:color="auto" w:fill="FFFFFF"/>
        </w:rPr>
        <w:t>.</w:t>
      </w:r>
    </w:p>
    <w:p w:rsidR="00510F77" w:rsidRPr="00A64157" w:rsidRDefault="00510F77" w:rsidP="00D81CD0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p w:rsidR="004809B1" w:rsidRPr="00A64157" w:rsidRDefault="004809B1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r w:rsidR="003508D3" w:rsidRPr="00A64157">
        <w:rPr>
          <w:b/>
          <w:color w:val="auto"/>
          <w:sz w:val="24"/>
          <w:szCs w:val="24"/>
          <w:shd w:val="clear" w:color="auto" w:fill="FFFFFF"/>
        </w:rPr>
        <w:t>11</w:t>
      </w:r>
      <w:r w:rsidR="00BC10A6" w:rsidRPr="00A64157">
        <w:rPr>
          <w:b/>
          <w:color w:val="auto"/>
          <w:sz w:val="24"/>
          <w:szCs w:val="24"/>
          <w:shd w:val="clear" w:color="auto" w:fill="FFFFFF"/>
        </w:rPr>
        <w:t>.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profitabilnosti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DC7460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-202</w:t>
      </w:r>
      <w:r w:rsidR="00DC7460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BC10A6" w:rsidRPr="00A64157" w:rsidRDefault="00BC10A6" w:rsidP="00D81CD0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</w:p>
    <w:tbl>
      <w:tblPr>
        <w:tblW w:w="9260" w:type="dxa"/>
        <w:tblInd w:w="131" w:type="dxa"/>
        <w:tblLook w:val="04A0" w:firstRow="1" w:lastRow="0" w:firstColumn="1" w:lastColumn="0" w:noHBand="0" w:noVBand="1"/>
      </w:tblPr>
      <w:tblGrid>
        <w:gridCol w:w="4280"/>
        <w:gridCol w:w="1660"/>
        <w:gridCol w:w="1660"/>
        <w:gridCol w:w="1660"/>
      </w:tblGrid>
      <w:tr w:rsidR="00510F77" w:rsidRPr="00A64157" w:rsidTr="00510F77">
        <w:trPr>
          <w:trHeight w:val="330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EBIT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oporezivanja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77942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143127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81903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510F77" w:rsidRPr="00A64157" w:rsidTr="00510F77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oporezivanja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77,944.00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143,127.00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82,133.00</w:t>
            </w:r>
          </w:p>
        </w:tc>
      </w:tr>
      <w:tr w:rsidR="00510F77" w:rsidRPr="00A64157" w:rsidTr="00510F7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0F77" w:rsidRPr="00A64157" w:rsidTr="00510F77">
        <w:trPr>
          <w:trHeight w:val="330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EBITDA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oporezivanja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77942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143127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81903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Amortizacija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227EE4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227EE4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227EE4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13272</w:t>
            </w:r>
          </w:p>
        </w:tc>
      </w:tr>
      <w:tr w:rsidR="00510F77" w:rsidRPr="00A64157" w:rsidTr="00510F77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op +Kamate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Amortizacija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227EE4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90933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227EE4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156429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227EE4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95405</w:t>
            </w:r>
          </w:p>
        </w:tc>
      </w:tr>
      <w:tr w:rsidR="00510F77" w:rsidRPr="00A64157" w:rsidTr="00510F7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0F77" w:rsidRPr="00A64157" w:rsidTr="00510F77">
        <w:trPr>
          <w:trHeight w:val="330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Stopa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kapital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(ROE)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3,390,257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3,517,463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3,540,539</w:t>
            </w:r>
          </w:p>
        </w:tc>
      </w:tr>
      <w:tr w:rsidR="00510F77" w:rsidRPr="00A64157" w:rsidTr="00510F77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sopstveni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kapital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0.03</w:t>
            </w:r>
          </w:p>
        </w:tc>
      </w:tr>
      <w:tr w:rsidR="00510F77" w:rsidRPr="00A64157" w:rsidTr="00510F77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0F77" w:rsidRPr="00A64157" w:rsidTr="00510F77">
        <w:trPr>
          <w:trHeight w:val="330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Stopa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prinosa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sredstava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(ROA)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510F77" w:rsidRPr="00A64157" w:rsidTr="00510F77">
        <w:trPr>
          <w:trHeight w:val="31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imovina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3,440,069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3,582,185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3,586,259</w:t>
            </w:r>
          </w:p>
        </w:tc>
      </w:tr>
      <w:tr w:rsidR="00510F77" w:rsidRPr="00A64157" w:rsidTr="00510F77">
        <w:trPr>
          <w:trHeight w:val="6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510F77" w:rsidRPr="00A64157" w:rsidRDefault="00510F77" w:rsidP="00510F7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sopstveni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kapital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510F77" w:rsidRPr="00A64157" w:rsidRDefault="00510F77" w:rsidP="00510F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0.03</w:t>
            </w:r>
          </w:p>
        </w:tc>
      </w:tr>
    </w:tbl>
    <w:p w:rsidR="00D81CD0" w:rsidRPr="00A64157" w:rsidRDefault="00D81CD0" w:rsidP="00AA05C6">
      <w:pPr>
        <w:pStyle w:val="T30X"/>
        <w:spacing w:line="276" w:lineRule="auto"/>
        <w:rPr>
          <w:color w:val="auto"/>
          <w:sz w:val="24"/>
          <w:szCs w:val="24"/>
          <w:shd w:val="clear" w:color="auto" w:fill="FFFFFF"/>
        </w:rPr>
      </w:pPr>
    </w:p>
    <w:p w:rsidR="00D81CD0" w:rsidRPr="00A64157" w:rsidRDefault="00D81CD0" w:rsidP="00AA05C6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Analiza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pokazatelja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profitabilnosti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uključujući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neto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profitnu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maržu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pokrivenost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troškova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kamatama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odražava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sposobnost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preduzeća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da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generiše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dobit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iz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svojih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operacija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. Pored toga,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koeficijenti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zaduženosti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finansijskog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leveridža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zajedno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faktorom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zaduženosti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pružaju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ključne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informacije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o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načinu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koji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pravno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lice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upravlja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svojim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dugom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odnosu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kapital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ukupnu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imovinu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.</w:t>
      </w:r>
    </w:p>
    <w:p w:rsidR="00D81CD0" w:rsidRPr="00A64157" w:rsidRDefault="00D81CD0" w:rsidP="00AA05C6">
      <w:pPr>
        <w:pStyle w:val="T30X"/>
        <w:spacing w:line="276" w:lineRule="auto"/>
        <w:rPr>
          <w:color w:val="auto"/>
          <w:sz w:val="24"/>
          <w:szCs w:val="24"/>
          <w:shd w:val="clear" w:color="auto" w:fill="FFFFFF"/>
        </w:rPr>
      </w:pPr>
    </w:p>
    <w:p w:rsidR="00CC7C74" w:rsidRPr="00A64157" w:rsidRDefault="00D81CD0" w:rsidP="00AA05C6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što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EBIT i EBITDA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ističu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operativnu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profitabilnost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sposobnost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generisanja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sredstava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prije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kamata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poreza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deprecijacije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amortizacije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dok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stopa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prinosa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kapital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(ROE)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stopa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prinosa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sredstva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(ROA)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odražavaju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efikasnost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kojom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se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koristi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kapital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odnosno</w:t>
      </w:r>
      <w:proofErr w:type="spellEnd"/>
      <w:r w:rsidR="00BC10A6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sredstva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Obrt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potraživanja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lastRenderedPageBreak/>
        <w:t>zaliha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dani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vezivanja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potraživanja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zaliha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dodatno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ilustruju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efikasnost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upravljanja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obrtnim</w:t>
      </w:r>
      <w:proofErr w:type="spellEnd"/>
      <w:r w:rsidR="00BC10A6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sredstvima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.</w:t>
      </w:r>
    </w:p>
    <w:p w:rsidR="00CC7C74" w:rsidRPr="00A64157" w:rsidRDefault="00CC7C74" w:rsidP="00AA05C6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</w:p>
    <w:p w:rsidR="00426A2A" w:rsidRPr="00A64157" w:rsidRDefault="00426A2A" w:rsidP="00D03DE3">
      <w:pPr>
        <w:pStyle w:val="T30X"/>
        <w:ind w:firstLine="0"/>
        <w:rPr>
          <w:b/>
          <w:color w:val="auto"/>
          <w:sz w:val="24"/>
          <w:szCs w:val="24"/>
          <w:shd w:val="clear" w:color="auto" w:fill="FFFFFF"/>
        </w:rPr>
      </w:pP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Tabela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241E27" w:rsidRPr="00A64157">
        <w:rPr>
          <w:b/>
          <w:color w:val="auto"/>
          <w:sz w:val="24"/>
          <w:szCs w:val="24"/>
          <w:shd w:val="clear" w:color="auto" w:fill="FFFFFF"/>
        </w:rPr>
        <w:t>12</w:t>
      </w:r>
      <w:r w:rsidR="00BC10A6" w:rsidRPr="00A64157">
        <w:rPr>
          <w:b/>
          <w:color w:val="auto"/>
          <w:sz w:val="24"/>
          <w:szCs w:val="24"/>
          <w:shd w:val="clear" w:color="auto" w:fill="FFFFFF"/>
        </w:rPr>
        <w:t xml:space="preserve">. 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Ostali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pokazatelji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poslovanja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b/>
          <w:color w:val="auto"/>
          <w:sz w:val="24"/>
          <w:szCs w:val="24"/>
          <w:shd w:val="clear" w:color="auto" w:fill="FFFFFF"/>
        </w:rPr>
        <w:t>Društva</w:t>
      </w:r>
      <w:proofErr w:type="spellEnd"/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BC10A6" w:rsidRPr="00A64157">
        <w:rPr>
          <w:b/>
          <w:color w:val="auto"/>
          <w:sz w:val="24"/>
          <w:szCs w:val="24"/>
          <w:shd w:val="clear" w:color="auto" w:fill="FFFFFF"/>
        </w:rPr>
        <w:t>3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AA05C6" w:rsidRPr="00A64157">
        <w:rPr>
          <w:b/>
          <w:color w:val="auto"/>
          <w:sz w:val="24"/>
          <w:szCs w:val="24"/>
          <w:shd w:val="clear" w:color="auto" w:fill="FFFFFF"/>
        </w:rPr>
        <w:t>–</w:t>
      </w:r>
      <w:r w:rsidRPr="00A64157">
        <w:rPr>
          <w:b/>
          <w:color w:val="auto"/>
          <w:sz w:val="24"/>
          <w:szCs w:val="24"/>
          <w:shd w:val="clear" w:color="auto" w:fill="FFFFFF"/>
        </w:rPr>
        <w:t xml:space="preserve"> 202</w:t>
      </w:r>
      <w:r w:rsidR="00C748DA" w:rsidRPr="00A64157">
        <w:rPr>
          <w:b/>
          <w:color w:val="auto"/>
          <w:sz w:val="24"/>
          <w:szCs w:val="24"/>
          <w:shd w:val="clear" w:color="auto" w:fill="FFFFFF"/>
        </w:rPr>
        <w:t>5</w:t>
      </w:r>
    </w:p>
    <w:p w:rsidR="00AA05C6" w:rsidRPr="00A64157" w:rsidRDefault="00AA05C6" w:rsidP="00D03DE3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tbl>
      <w:tblPr>
        <w:tblW w:w="9260" w:type="dxa"/>
        <w:tblInd w:w="131" w:type="dxa"/>
        <w:tblLook w:val="04A0" w:firstRow="1" w:lastRow="0" w:firstColumn="1" w:lastColumn="0" w:noHBand="0" w:noVBand="1"/>
      </w:tblPr>
      <w:tblGrid>
        <w:gridCol w:w="4280"/>
        <w:gridCol w:w="1660"/>
        <w:gridCol w:w="1660"/>
        <w:gridCol w:w="1660"/>
      </w:tblGrid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Rentabilnost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ukupnog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kapitala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3,390,257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3,517,463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3,540,539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Kapital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2.10%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3.62%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2.72%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Povrat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uložena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BC10A6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BC10A6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BC10A6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Osnovna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3,009,848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3,042,482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3,266,530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Obrtna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430,221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499,703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319,729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/(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Osnovna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Obrtna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2.07%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3.59%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2.69%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profitna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marža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(A)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6D6963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317035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6D6963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331290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6D6963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382720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profit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6D6963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22,5%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6D6963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38,4%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6D6963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25,2%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profitna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marža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(B)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127207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96416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337956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378371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1448758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Neto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21.09%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33.62%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6.66%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Ekonomičnost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337956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378371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1448758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260014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235244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1366855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1.30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1.61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1.06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Odnos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zaposlenih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poslovnih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prihoda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145374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154711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152867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328435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376890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1250872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44.26%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41.05%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12.22%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Odnos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amortizacije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prihoda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amortizacije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474FF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12989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474FF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474FF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13272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lastRenderedPageBreak/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317035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331290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474FF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382720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amortizacije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474FF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0,41%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474FF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0,40%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474FF" w:rsidP="00C474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      0,35%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Utrošena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sredstva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zaposlenom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materijala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21781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19996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Prosječan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broj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4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materijala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Prosječan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broj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zaposlenih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4,356.20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4,183.00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4,999.00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Participacija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ukupnim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rashodima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260014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235244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1366855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0.02%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Participacija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ukupnim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prihodima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337956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378371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1448758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Ukupni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0.02%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double" w:sz="6" w:space="0" w:color="538DD5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8DB4E2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Pokrivenost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troškova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kamatama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- Analiza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finansijske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moći</w:t>
            </w:r>
            <w:proofErr w:type="spellEnd"/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660" w:type="dxa"/>
            <w:tcBorders>
              <w:top w:val="double" w:sz="6" w:space="0" w:color="538DD5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8DB4E2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2025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71661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141646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-67025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244062"/>
                <w:sz w:val="24"/>
                <w:szCs w:val="24"/>
                <w:lang w:val="en-US"/>
              </w:rPr>
              <w:t>230</w:t>
            </w:r>
          </w:p>
        </w:tc>
      </w:tr>
      <w:tr w:rsidR="00CC7C74" w:rsidRPr="00A64157" w:rsidTr="00CC7C74">
        <w:trPr>
          <w:trHeight w:val="345"/>
        </w:trPr>
        <w:tc>
          <w:tcPr>
            <w:tcW w:w="4280" w:type="dxa"/>
            <w:tcBorders>
              <w:top w:val="nil"/>
              <w:left w:val="double" w:sz="6" w:space="0" w:color="538DD5"/>
              <w:bottom w:val="double" w:sz="6" w:space="0" w:color="538DD5"/>
              <w:right w:val="single" w:sz="4" w:space="0" w:color="538DD5"/>
            </w:tcBorders>
            <w:shd w:val="clear" w:color="000000" w:fill="FFFFFF"/>
            <w:vAlign w:val="center"/>
            <w:hideMark/>
          </w:tcPr>
          <w:p w:rsidR="00CC7C74" w:rsidRPr="00A64157" w:rsidRDefault="00CC7C74" w:rsidP="00CC7C7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Poslovni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dobitak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Troškovi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kamata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3583050.00%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538DD5"/>
              <w:right w:val="double" w:sz="6" w:space="0" w:color="538DD5"/>
            </w:tcBorders>
            <w:shd w:val="clear" w:color="000000" w:fill="DCE6F1"/>
            <w:noWrap/>
            <w:vAlign w:val="center"/>
            <w:hideMark/>
          </w:tcPr>
          <w:p w:rsidR="00CC7C74" w:rsidRPr="00A64157" w:rsidRDefault="00CC7C74" w:rsidP="00CC7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4062"/>
                <w:sz w:val="24"/>
                <w:szCs w:val="24"/>
                <w:lang w:val="en-US"/>
              </w:rPr>
              <w:t>-29141.30%</w:t>
            </w:r>
          </w:p>
        </w:tc>
      </w:tr>
    </w:tbl>
    <w:p w:rsidR="00CC7C74" w:rsidRPr="00A64157" w:rsidRDefault="00CC7C74" w:rsidP="00D03DE3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p w:rsidR="00CC7C74" w:rsidRPr="00A64157" w:rsidRDefault="00CC7C74" w:rsidP="00D03DE3">
      <w:pPr>
        <w:pStyle w:val="T30X"/>
        <w:ind w:firstLine="0"/>
        <w:rPr>
          <w:color w:val="auto"/>
          <w:sz w:val="24"/>
          <w:szCs w:val="24"/>
          <w:shd w:val="clear" w:color="auto" w:fill="FFFFFF"/>
        </w:rPr>
      </w:pPr>
    </w:p>
    <w:p w:rsidR="00D03DE3" w:rsidRPr="00A64157" w:rsidRDefault="00D81CD0" w:rsidP="00AA05C6">
      <w:pPr>
        <w:pStyle w:val="T30X"/>
        <w:spacing w:line="276" w:lineRule="auto"/>
        <w:ind w:firstLine="0"/>
        <w:rPr>
          <w:color w:val="auto"/>
          <w:sz w:val="24"/>
          <w:szCs w:val="24"/>
          <w:shd w:val="clear" w:color="auto" w:fill="FFFFFF"/>
        </w:rPr>
      </w:pPr>
      <w:r w:rsidRPr="00A64157">
        <w:rPr>
          <w:color w:val="auto"/>
          <w:sz w:val="24"/>
          <w:szCs w:val="24"/>
          <w:shd w:val="clear" w:color="auto" w:fill="FFFFFF"/>
        </w:rPr>
        <w:t xml:space="preserve">Ova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sveobuhvatn</w:t>
      </w:r>
      <w:r w:rsidR="00BC10A6" w:rsidRPr="00A64157">
        <w:rPr>
          <w:color w:val="auto"/>
          <w:sz w:val="24"/>
          <w:szCs w:val="24"/>
          <w:shd w:val="clear" w:color="auto" w:fill="FFFFFF"/>
        </w:rPr>
        <w:t>a</w:t>
      </w:r>
      <w:proofErr w:type="spellEnd"/>
      <w:r w:rsidR="00BC10A6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BC10A6" w:rsidRPr="00A64157">
        <w:rPr>
          <w:color w:val="auto"/>
          <w:sz w:val="24"/>
          <w:szCs w:val="24"/>
          <w:shd w:val="clear" w:color="auto" w:fill="FFFFFF"/>
        </w:rPr>
        <w:t>analiza</w:t>
      </w:r>
      <w:proofErr w:type="spellEnd"/>
      <w:r w:rsidR="00BC10A6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BC10A6" w:rsidRPr="00A64157">
        <w:rPr>
          <w:color w:val="auto"/>
          <w:sz w:val="24"/>
          <w:szCs w:val="24"/>
          <w:shd w:val="clear" w:color="auto" w:fill="FFFFFF"/>
        </w:rPr>
        <w:t>omogućava</w:t>
      </w:r>
      <w:proofErr w:type="spellEnd"/>
      <w:r w:rsidR="00BC10A6"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BC10A6" w:rsidRPr="00A64157">
        <w:rPr>
          <w:color w:val="auto"/>
          <w:sz w:val="24"/>
          <w:szCs w:val="24"/>
          <w:shd w:val="clear" w:color="auto" w:fill="FFFFFF"/>
        </w:rPr>
        <w:t>Društvu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da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identifikuje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ključne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snage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područja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za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poboljšanje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usmjeravajući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strategije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ka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održavanju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financijske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stabilnosti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poboljšanju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likvidnosti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povećanju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r w:rsidR="00BC10A6" w:rsidRPr="00A64157">
        <w:rPr>
          <w:color w:val="auto"/>
          <w:sz w:val="24"/>
          <w:szCs w:val="24"/>
          <w:shd w:val="clear" w:color="auto" w:fill="FFFFFF"/>
        </w:rPr>
        <w:t xml:space="preserve"> 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profitabilnosti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Rezultati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ove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analize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služe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kao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osnova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za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donošenje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informisanih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odluka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usmjerene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ka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unapređenju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performansi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i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postizanju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dugoročnih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strateških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A64157">
        <w:rPr>
          <w:color w:val="auto"/>
          <w:sz w:val="24"/>
          <w:szCs w:val="24"/>
          <w:shd w:val="clear" w:color="auto" w:fill="FFFFFF"/>
        </w:rPr>
        <w:t>ciljeva</w:t>
      </w:r>
      <w:proofErr w:type="spellEnd"/>
      <w:r w:rsidRPr="00A64157">
        <w:rPr>
          <w:color w:val="auto"/>
          <w:sz w:val="24"/>
          <w:szCs w:val="24"/>
          <w:shd w:val="clear" w:color="auto" w:fill="FFFFFF"/>
        </w:rPr>
        <w:t>.</w:t>
      </w:r>
    </w:p>
    <w:p w:rsidR="00AA7EDB" w:rsidRPr="00A64157" w:rsidRDefault="00EA4E17" w:rsidP="00AA7EDB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3" w:name="_Toc225436929"/>
      <w:r w:rsidRPr="00A64157">
        <w:rPr>
          <w:rFonts w:cs="Times New Roman"/>
          <w:sz w:val="24"/>
          <w:szCs w:val="24"/>
        </w:rPr>
        <w:t>MJERE ZAŠTITE</w:t>
      </w:r>
      <w:r w:rsidR="00AA7EDB" w:rsidRPr="00A64157">
        <w:rPr>
          <w:rFonts w:cs="Times New Roman"/>
          <w:sz w:val="24"/>
          <w:szCs w:val="24"/>
        </w:rPr>
        <w:t xml:space="preserve"> ŽIVOTNE SREDINE</w:t>
      </w:r>
      <w:bookmarkEnd w:id="3"/>
    </w:p>
    <w:p w:rsidR="004B0199" w:rsidRPr="00A64157" w:rsidRDefault="004B0199" w:rsidP="004B33CA">
      <w:pPr>
        <w:pStyle w:val="T30X"/>
        <w:ind w:firstLine="0"/>
        <w:rPr>
          <w:sz w:val="24"/>
          <w:szCs w:val="24"/>
        </w:rPr>
      </w:pPr>
    </w:p>
    <w:p w:rsidR="004B0199" w:rsidRPr="00A64157" w:rsidRDefault="004B0199" w:rsidP="007026AE">
      <w:pPr>
        <w:pStyle w:val="T30X"/>
        <w:spacing w:line="276" w:lineRule="auto"/>
        <w:ind w:firstLine="0"/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Naša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posvećenost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zaštiti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životne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sredine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prožima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sve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aspekte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našeg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poslovanja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Svjesni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smo</w:t>
      </w:r>
      <w:proofErr w:type="spellEnd"/>
      <w:r w:rsidRPr="00A64157">
        <w:rPr>
          <w:sz w:val="24"/>
          <w:szCs w:val="24"/>
        </w:rPr>
        <w:t xml:space="preserve"> da </w:t>
      </w:r>
      <w:proofErr w:type="spellStart"/>
      <w:r w:rsidRPr="00A64157">
        <w:rPr>
          <w:sz w:val="24"/>
          <w:szCs w:val="24"/>
        </w:rPr>
        <w:t>svaka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odluka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svaka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aktivnost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imaju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potencijal</w:t>
      </w:r>
      <w:proofErr w:type="spellEnd"/>
      <w:r w:rsidRPr="00A64157">
        <w:rPr>
          <w:sz w:val="24"/>
          <w:szCs w:val="24"/>
        </w:rPr>
        <w:t xml:space="preserve"> da </w:t>
      </w:r>
      <w:proofErr w:type="spellStart"/>
      <w:r w:rsidRPr="00A64157">
        <w:rPr>
          <w:sz w:val="24"/>
          <w:szCs w:val="24"/>
        </w:rPr>
        <w:t>utiču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prirodni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svijet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oko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nas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Stoga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implementacija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mjera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zaštite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životne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sredine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nije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samo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dio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korporativne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odgovornosti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već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ključni</w:t>
      </w:r>
      <w:proofErr w:type="spellEnd"/>
      <w:r w:rsidRPr="00A64157">
        <w:rPr>
          <w:sz w:val="24"/>
          <w:szCs w:val="24"/>
        </w:rPr>
        <w:t xml:space="preserve"> element </w:t>
      </w:r>
      <w:proofErr w:type="spellStart"/>
      <w:r w:rsidRPr="00A64157">
        <w:rPr>
          <w:sz w:val="24"/>
          <w:szCs w:val="24"/>
        </w:rPr>
        <w:t>naše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poslovne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strategije</w:t>
      </w:r>
      <w:proofErr w:type="spellEnd"/>
      <w:r w:rsidRPr="00A64157">
        <w:rPr>
          <w:sz w:val="24"/>
          <w:szCs w:val="24"/>
        </w:rPr>
        <w:t xml:space="preserve">. Ove </w:t>
      </w:r>
      <w:proofErr w:type="spellStart"/>
      <w:r w:rsidRPr="00A64157">
        <w:rPr>
          <w:sz w:val="24"/>
          <w:szCs w:val="24"/>
        </w:rPr>
        <w:t>mjere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uključuju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ali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nisu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ograničene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upotrebu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ekološki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prihvatljivih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materijala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smanjenje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otpada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kroz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reciklažu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ponovnu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upotrebu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="00607617" w:rsidRPr="00A64157">
        <w:rPr>
          <w:sz w:val="24"/>
          <w:szCs w:val="24"/>
        </w:rPr>
        <w:t>kao</w:t>
      </w:r>
      <w:proofErr w:type="spellEnd"/>
      <w:r w:rsidR="00607617" w:rsidRPr="00A64157">
        <w:rPr>
          <w:sz w:val="24"/>
          <w:szCs w:val="24"/>
        </w:rPr>
        <w:t xml:space="preserve"> i</w:t>
      </w:r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investicije</w:t>
      </w:r>
      <w:proofErr w:type="spellEnd"/>
      <w:r w:rsidRPr="00A64157">
        <w:rPr>
          <w:sz w:val="24"/>
          <w:szCs w:val="24"/>
        </w:rPr>
        <w:t xml:space="preserve"> u </w:t>
      </w:r>
      <w:proofErr w:type="spellStart"/>
      <w:r w:rsidRPr="00A64157">
        <w:rPr>
          <w:sz w:val="24"/>
          <w:szCs w:val="24"/>
        </w:rPr>
        <w:t>tehnologije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smanjuju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potrošnju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energije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vode</w:t>
      </w:r>
      <w:proofErr w:type="spellEnd"/>
      <w:r w:rsidRPr="00A64157">
        <w:rPr>
          <w:sz w:val="24"/>
          <w:szCs w:val="24"/>
        </w:rPr>
        <w:t xml:space="preserve">. Pored toga, </w:t>
      </w:r>
      <w:proofErr w:type="spellStart"/>
      <w:r w:rsidRPr="00A64157">
        <w:rPr>
          <w:sz w:val="24"/>
          <w:szCs w:val="24"/>
        </w:rPr>
        <w:t>aktivno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radimo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podizanju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svijesti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među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zaposlenima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zajednicom</w:t>
      </w:r>
      <w:proofErr w:type="spellEnd"/>
      <w:r w:rsidRPr="00A64157">
        <w:rPr>
          <w:sz w:val="24"/>
          <w:szCs w:val="24"/>
        </w:rPr>
        <w:t xml:space="preserve"> o </w:t>
      </w:r>
      <w:proofErr w:type="spellStart"/>
      <w:r w:rsidRPr="00A64157">
        <w:rPr>
          <w:sz w:val="24"/>
          <w:szCs w:val="24"/>
        </w:rPr>
        <w:t>važnosti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očuvanja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okoline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podstičući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aktivno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učešće</w:t>
      </w:r>
      <w:proofErr w:type="spellEnd"/>
      <w:r w:rsidRPr="00A64157">
        <w:rPr>
          <w:sz w:val="24"/>
          <w:szCs w:val="24"/>
        </w:rPr>
        <w:t xml:space="preserve"> u </w:t>
      </w:r>
      <w:proofErr w:type="spellStart"/>
      <w:r w:rsidRPr="00A64157">
        <w:rPr>
          <w:sz w:val="24"/>
          <w:szCs w:val="24"/>
        </w:rPr>
        <w:t>našim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zelenim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inicijativama</w:t>
      </w:r>
      <w:proofErr w:type="spellEnd"/>
      <w:r w:rsidRPr="00A64157">
        <w:rPr>
          <w:sz w:val="24"/>
          <w:szCs w:val="24"/>
        </w:rPr>
        <w:t>.</w:t>
      </w:r>
    </w:p>
    <w:p w:rsidR="004B0199" w:rsidRPr="00A64157" w:rsidRDefault="004B0199" w:rsidP="004B0199">
      <w:pPr>
        <w:pStyle w:val="T30X"/>
        <w:ind w:firstLine="0"/>
        <w:rPr>
          <w:sz w:val="24"/>
          <w:szCs w:val="24"/>
        </w:rPr>
      </w:pPr>
    </w:p>
    <w:p w:rsidR="004B0199" w:rsidRPr="00A64157" w:rsidRDefault="004B0199" w:rsidP="00920F96">
      <w:pPr>
        <w:pStyle w:val="T30X"/>
        <w:spacing w:line="276" w:lineRule="auto"/>
        <w:ind w:firstLine="0"/>
        <w:rPr>
          <w:sz w:val="24"/>
          <w:szCs w:val="24"/>
        </w:rPr>
      </w:pPr>
      <w:r w:rsidRPr="00A64157">
        <w:rPr>
          <w:sz w:val="24"/>
          <w:szCs w:val="24"/>
        </w:rPr>
        <w:t xml:space="preserve">U </w:t>
      </w:r>
      <w:proofErr w:type="spellStart"/>
      <w:r w:rsidRPr="00A64157">
        <w:rPr>
          <w:sz w:val="24"/>
          <w:szCs w:val="24"/>
        </w:rPr>
        <w:t>uslužnom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sektoru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ekološka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odgovornost</w:t>
      </w:r>
      <w:proofErr w:type="spellEnd"/>
      <w:r w:rsidRPr="00A64157">
        <w:rPr>
          <w:sz w:val="24"/>
          <w:szCs w:val="24"/>
        </w:rPr>
        <w:t xml:space="preserve"> se </w:t>
      </w:r>
      <w:proofErr w:type="spellStart"/>
      <w:r w:rsidRPr="00A64157">
        <w:rPr>
          <w:sz w:val="24"/>
          <w:szCs w:val="24"/>
        </w:rPr>
        <w:t>ogleda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kroz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posvećenost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minimizaciji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ekološkog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otiska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operacija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Fokusirani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digitalizaciju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poslovnih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procesa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kako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bismo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smanjili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potrošnju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papira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promovisali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efikasniju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upotrebu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resursa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Energetska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efikasnost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objekata</w:t>
      </w:r>
      <w:proofErr w:type="spellEnd"/>
      <w:r w:rsidRPr="00A64157">
        <w:rPr>
          <w:sz w:val="24"/>
          <w:szCs w:val="24"/>
        </w:rPr>
        <w:t xml:space="preserve"> je </w:t>
      </w:r>
      <w:proofErr w:type="spellStart"/>
      <w:r w:rsidRPr="00A64157">
        <w:rPr>
          <w:sz w:val="24"/>
          <w:szCs w:val="24"/>
        </w:rPr>
        <w:t>prioritet</w:t>
      </w:r>
      <w:proofErr w:type="spellEnd"/>
      <w:r w:rsidRPr="00A64157">
        <w:rPr>
          <w:sz w:val="24"/>
          <w:szCs w:val="24"/>
        </w:rPr>
        <w:t xml:space="preserve">, a to </w:t>
      </w:r>
      <w:proofErr w:type="spellStart"/>
      <w:r w:rsidRPr="00A64157">
        <w:rPr>
          <w:sz w:val="24"/>
          <w:szCs w:val="24"/>
        </w:rPr>
        <w:t>postižemo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implementacijom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pametnih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sistema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upravljanje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energijom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korištenjem</w:t>
      </w:r>
      <w:proofErr w:type="spellEnd"/>
      <w:r w:rsidRPr="00A64157">
        <w:rPr>
          <w:sz w:val="24"/>
          <w:szCs w:val="24"/>
        </w:rPr>
        <w:t xml:space="preserve"> LED </w:t>
      </w:r>
      <w:proofErr w:type="spellStart"/>
      <w:r w:rsidRPr="00A64157">
        <w:rPr>
          <w:sz w:val="24"/>
          <w:szCs w:val="24"/>
        </w:rPr>
        <w:t>osvjetljenja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Takođe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razvijamo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programe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edukaciju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zaposlenih</w:t>
      </w:r>
      <w:proofErr w:type="spellEnd"/>
      <w:r w:rsidRPr="00A64157">
        <w:rPr>
          <w:sz w:val="24"/>
          <w:szCs w:val="24"/>
        </w:rPr>
        <w:t xml:space="preserve"> o </w:t>
      </w:r>
      <w:proofErr w:type="spellStart"/>
      <w:r w:rsidRPr="00A64157">
        <w:rPr>
          <w:sz w:val="24"/>
          <w:szCs w:val="24"/>
        </w:rPr>
        <w:t>održivim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praksama</w:t>
      </w:r>
      <w:proofErr w:type="spellEnd"/>
      <w:r w:rsidRPr="00A64157">
        <w:rPr>
          <w:sz w:val="24"/>
          <w:szCs w:val="24"/>
        </w:rPr>
        <w:t xml:space="preserve"> u </w:t>
      </w:r>
      <w:proofErr w:type="spellStart"/>
      <w:r w:rsidRPr="00A64157">
        <w:rPr>
          <w:sz w:val="24"/>
          <w:szCs w:val="24"/>
        </w:rPr>
        <w:t>kancelariji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uključujući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smanjenje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potrošnje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vode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pravilno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razvrstavanje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otpada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podsticanje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upotrebe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javnog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prevoza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bicikala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dola</w:t>
      </w:r>
      <w:r w:rsidR="00BC10A6" w:rsidRPr="00A64157">
        <w:rPr>
          <w:sz w:val="24"/>
          <w:szCs w:val="24"/>
        </w:rPr>
        <w:t>zak</w:t>
      </w:r>
      <w:proofErr w:type="spellEnd"/>
      <w:r w:rsidR="00BC10A6" w:rsidRPr="00A64157">
        <w:rPr>
          <w:sz w:val="24"/>
          <w:szCs w:val="24"/>
        </w:rPr>
        <w:t xml:space="preserve"> </w:t>
      </w:r>
      <w:proofErr w:type="spellStart"/>
      <w:r w:rsidR="00BC10A6" w:rsidRPr="00A64157">
        <w:rPr>
          <w:sz w:val="24"/>
          <w:szCs w:val="24"/>
        </w:rPr>
        <w:t>na</w:t>
      </w:r>
      <w:proofErr w:type="spellEnd"/>
      <w:r w:rsidR="00BC10A6" w:rsidRPr="00A64157">
        <w:rPr>
          <w:sz w:val="24"/>
          <w:szCs w:val="24"/>
        </w:rPr>
        <w:t xml:space="preserve"> </w:t>
      </w:r>
      <w:proofErr w:type="spellStart"/>
      <w:r w:rsidR="00BC10A6" w:rsidRPr="00A64157">
        <w:rPr>
          <w:sz w:val="24"/>
          <w:szCs w:val="24"/>
        </w:rPr>
        <w:t>posao</w:t>
      </w:r>
      <w:proofErr w:type="spellEnd"/>
      <w:r w:rsidR="00BC10A6" w:rsidRPr="00A64157">
        <w:rPr>
          <w:sz w:val="24"/>
          <w:szCs w:val="24"/>
        </w:rPr>
        <w:t>.</w:t>
      </w:r>
    </w:p>
    <w:p w:rsidR="00AA7EDB" w:rsidRPr="00A64157" w:rsidRDefault="00AA7EDB" w:rsidP="00AA7EDB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4" w:name="_Toc225436930"/>
      <w:r w:rsidRPr="00A64157">
        <w:rPr>
          <w:rFonts w:cs="Times New Roman"/>
          <w:sz w:val="24"/>
          <w:szCs w:val="24"/>
        </w:rPr>
        <w:t>PLANIRANI BUDUĆI RAZVOJ</w:t>
      </w:r>
      <w:bookmarkEnd w:id="4"/>
    </w:p>
    <w:p w:rsidR="004B0199" w:rsidRPr="00A64157" w:rsidRDefault="004B0199" w:rsidP="004B0199">
      <w:pPr>
        <w:pStyle w:val="T30X"/>
        <w:rPr>
          <w:sz w:val="24"/>
          <w:szCs w:val="24"/>
        </w:rPr>
      </w:pPr>
    </w:p>
    <w:p w:rsidR="004B0199" w:rsidRPr="00A64157" w:rsidRDefault="004B0199" w:rsidP="00850B58">
      <w:pPr>
        <w:pStyle w:val="T30X"/>
        <w:spacing w:line="276" w:lineRule="auto"/>
        <w:ind w:firstLine="0"/>
        <w:rPr>
          <w:sz w:val="24"/>
          <w:szCs w:val="24"/>
        </w:rPr>
      </w:pPr>
      <w:r w:rsidRPr="00A64157">
        <w:rPr>
          <w:sz w:val="24"/>
          <w:szCs w:val="24"/>
        </w:rPr>
        <w:t xml:space="preserve">U </w:t>
      </w:r>
      <w:proofErr w:type="spellStart"/>
      <w:r w:rsidRPr="00A64157">
        <w:rPr>
          <w:sz w:val="24"/>
          <w:szCs w:val="24"/>
        </w:rPr>
        <w:t>naredn</w:t>
      </w:r>
      <w:r w:rsidR="007026AE" w:rsidRPr="00A64157">
        <w:rPr>
          <w:sz w:val="24"/>
          <w:szCs w:val="24"/>
        </w:rPr>
        <w:t>om</w:t>
      </w:r>
      <w:proofErr w:type="spellEnd"/>
      <w:r w:rsidR="007026AE" w:rsidRPr="00A64157">
        <w:rPr>
          <w:sz w:val="24"/>
          <w:szCs w:val="24"/>
        </w:rPr>
        <w:t xml:space="preserve"> </w:t>
      </w:r>
      <w:proofErr w:type="spellStart"/>
      <w:r w:rsidR="007026AE" w:rsidRPr="00A64157">
        <w:rPr>
          <w:sz w:val="24"/>
          <w:szCs w:val="24"/>
        </w:rPr>
        <w:t>periodu</w:t>
      </w:r>
      <w:proofErr w:type="spellEnd"/>
      <w:r w:rsidR="007026AE" w:rsidRPr="00A64157">
        <w:rPr>
          <w:sz w:val="24"/>
          <w:szCs w:val="24"/>
        </w:rPr>
        <w:t>, Montenegro express Group</w:t>
      </w:r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planira</w:t>
      </w:r>
      <w:proofErr w:type="spellEnd"/>
      <w:r w:rsidRPr="00A64157">
        <w:rPr>
          <w:sz w:val="24"/>
          <w:szCs w:val="24"/>
        </w:rPr>
        <w:t xml:space="preserve"> da </w:t>
      </w:r>
      <w:proofErr w:type="spellStart"/>
      <w:r w:rsidRPr="00A64157">
        <w:rPr>
          <w:sz w:val="24"/>
          <w:szCs w:val="24"/>
        </w:rPr>
        <w:t>intenzivira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svoje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aktivnosti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promociji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održive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gradnje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zelene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arhitekture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Fokus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će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biti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razvoju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projekata</w:t>
      </w:r>
      <w:proofErr w:type="spellEnd"/>
      <w:r w:rsidRPr="00A64157">
        <w:rPr>
          <w:sz w:val="24"/>
          <w:szCs w:val="24"/>
        </w:rPr>
        <w:t xml:space="preserve"> koji </w:t>
      </w:r>
      <w:proofErr w:type="spellStart"/>
      <w:r w:rsidRPr="00A64157">
        <w:rPr>
          <w:sz w:val="24"/>
          <w:szCs w:val="24"/>
        </w:rPr>
        <w:t>uključuju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napredne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tehnologije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energetsku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efikasnost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korištenje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obnovljivih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izvora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energije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primjenu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ekoloških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materijala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Planiramo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širenje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portfolija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projekte</w:t>
      </w:r>
      <w:proofErr w:type="spellEnd"/>
      <w:r w:rsidRPr="00A64157">
        <w:rPr>
          <w:sz w:val="24"/>
          <w:szCs w:val="24"/>
        </w:rPr>
        <w:t xml:space="preserve"> koji se </w:t>
      </w:r>
      <w:proofErr w:type="spellStart"/>
      <w:r w:rsidRPr="00A64157">
        <w:rPr>
          <w:sz w:val="24"/>
          <w:szCs w:val="24"/>
        </w:rPr>
        <w:t>odnose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obnovu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adaptaciju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postojećih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objekata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ciljem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poboljšanja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njihove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energetske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performanse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Takođe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iniciraćemo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partnerstva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lokalnim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zajednicama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urbanističkim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planerima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kako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bismo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razvili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održiva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rješenja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urbani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razvoj</w:t>
      </w:r>
      <w:proofErr w:type="spellEnd"/>
      <w:r w:rsidRPr="00A64157">
        <w:rPr>
          <w:sz w:val="24"/>
          <w:szCs w:val="24"/>
        </w:rPr>
        <w:t xml:space="preserve"> koji </w:t>
      </w:r>
      <w:proofErr w:type="spellStart"/>
      <w:r w:rsidRPr="00A64157">
        <w:rPr>
          <w:sz w:val="24"/>
          <w:szCs w:val="24"/>
        </w:rPr>
        <w:t>promovišu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zelene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prostore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poboljšavaju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kvalitet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života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stanovnika</w:t>
      </w:r>
      <w:proofErr w:type="spellEnd"/>
      <w:r w:rsidRPr="00A64157">
        <w:rPr>
          <w:sz w:val="24"/>
          <w:szCs w:val="24"/>
        </w:rPr>
        <w:t>.</w:t>
      </w:r>
    </w:p>
    <w:p w:rsidR="00EA0276" w:rsidRPr="00A64157" w:rsidRDefault="004B0199" w:rsidP="00857325">
      <w:pPr>
        <w:pStyle w:val="T30X"/>
        <w:spacing w:line="276" w:lineRule="auto"/>
        <w:ind w:firstLine="0"/>
        <w:rPr>
          <w:sz w:val="24"/>
          <w:szCs w:val="24"/>
        </w:rPr>
      </w:pPr>
      <w:r w:rsidRPr="00A64157">
        <w:rPr>
          <w:sz w:val="24"/>
          <w:szCs w:val="24"/>
        </w:rPr>
        <w:t xml:space="preserve">U </w:t>
      </w:r>
      <w:proofErr w:type="spellStart"/>
      <w:r w:rsidRPr="00A64157">
        <w:rPr>
          <w:sz w:val="24"/>
          <w:szCs w:val="24"/>
        </w:rPr>
        <w:t>okviru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strategije</w:t>
      </w:r>
      <w:proofErr w:type="spellEnd"/>
      <w:r w:rsidRPr="00A64157">
        <w:rPr>
          <w:sz w:val="24"/>
          <w:szCs w:val="24"/>
        </w:rPr>
        <w:t xml:space="preserve"> Goi</w:t>
      </w:r>
      <w:r w:rsidR="007026AE" w:rsidRPr="00A64157">
        <w:rPr>
          <w:sz w:val="24"/>
          <w:szCs w:val="24"/>
        </w:rPr>
        <w:t xml:space="preserve">ng Concern, Montenegro express Group u </w:t>
      </w:r>
      <w:proofErr w:type="spellStart"/>
      <w:r w:rsidR="007026AE" w:rsidRPr="00A64157">
        <w:rPr>
          <w:sz w:val="24"/>
          <w:szCs w:val="24"/>
        </w:rPr>
        <w:t>oblasti</w:t>
      </w:r>
      <w:proofErr w:type="spellEnd"/>
      <w:r w:rsidR="007026AE" w:rsidRPr="00A64157">
        <w:rPr>
          <w:sz w:val="24"/>
          <w:szCs w:val="24"/>
        </w:rPr>
        <w:t xml:space="preserve"> </w:t>
      </w:r>
      <w:proofErr w:type="spellStart"/>
      <w:r w:rsidR="007026AE" w:rsidRPr="00A64157">
        <w:rPr>
          <w:sz w:val="24"/>
          <w:szCs w:val="24"/>
        </w:rPr>
        <w:t>izdavanja</w:t>
      </w:r>
      <w:proofErr w:type="spellEnd"/>
      <w:r w:rsidR="007026AE" w:rsidRPr="00A64157">
        <w:rPr>
          <w:sz w:val="24"/>
          <w:szCs w:val="24"/>
        </w:rPr>
        <w:t xml:space="preserve"> </w:t>
      </w:r>
      <w:proofErr w:type="spellStart"/>
      <w:r w:rsidR="007026AE" w:rsidRPr="00A64157">
        <w:rPr>
          <w:sz w:val="24"/>
          <w:szCs w:val="24"/>
        </w:rPr>
        <w:t>nekretnina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usmjerava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svoje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resurse</w:t>
      </w:r>
      <w:proofErr w:type="spellEnd"/>
      <w:r w:rsidRPr="00A64157">
        <w:rPr>
          <w:sz w:val="24"/>
          <w:szCs w:val="24"/>
        </w:rPr>
        <w:t xml:space="preserve"> ka </w:t>
      </w:r>
      <w:proofErr w:type="spellStart"/>
      <w:r w:rsidRPr="00A64157">
        <w:rPr>
          <w:sz w:val="24"/>
          <w:szCs w:val="24"/>
        </w:rPr>
        <w:t>inovacijama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održivim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projektima</w:t>
      </w:r>
      <w:proofErr w:type="spellEnd"/>
      <w:r w:rsidRPr="00A64157">
        <w:rPr>
          <w:sz w:val="24"/>
          <w:szCs w:val="24"/>
        </w:rPr>
        <w:t xml:space="preserve"> koji </w:t>
      </w:r>
      <w:proofErr w:type="spellStart"/>
      <w:r w:rsidRPr="00A64157">
        <w:rPr>
          <w:sz w:val="24"/>
          <w:szCs w:val="24"/>
        </w:rPr>
        <w:t>obećavaju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dugoročnu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profitabilnost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Planiramo</w:t>
      </w:r>
      <w:proofErr w:type="spellEnd"/>
      <w:r w:rsidRPr="00A64157">
        <w:rPr>
          <w:sz w:val="24"/>
          <w:szCs w:val="24"/>
        </w:rPr>
        <w:t xml:space="preserve"> da </w:t>
      </w:r>
      <w:proofErr w:type="spellStart"/>
      <w:r w:rsidRPr="00A64157">
        <w:rPr>
          <w:sz w:val="24"/>
          <w:szCs w:val="24"/>
        </w:rPr>
        <w:t>diversifikujemo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naš</w:t>
      </w:r>
      <w:proofErr w:type="spellEnd"/>
      <w:r w:rsidRPr="00A64157">
        <w:rPr>
          <w:sz w:val="24"/>
          <w:szCs w:val="24"/>
        </w:rPr>
        <w:t xml:space="preserve"> portfolio </w:t>
      </w:r>
      <w:proofErr w:type="spellStart"/>
      <w:r w:rsidRPr="00A64157">
        <w:rPr>
          <w:sz w:val="24"/>
          <w:szCs w:val="24"/>
        </w:rPr>
        <w:t>projekata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fokusirajući</w:t>
      </w:r>
      <w:proofErr w:type="spellEnd"/>
      <w:r w:rsidRPr="00A64157">
        <w:rPr>
          <w:sz w:val="24"/>
          <w:szCs w:val="24"/>
        </w:rPr>
        <w:t xml:space="preserve"> se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infrastrukturne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projekte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održivu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urbanu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gradnju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zadovoljava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rastuće</w:t>
      </w:r>
      <w:proofErr w:type="spellEnd"/>
      <w:r w:rsidRPr="00A64157">
        <w:rPr>
          <w:sz w:val="24"/>
          <w:szCs w:val="24"/>
        </w:rPr>
        <w:t xml:space="preserve"> potrebe </w:t>
      </w:r>
      <w:proofErr w:type="spellStart"/>
      <w:r w:rsidRPr="00A64157">
        <w:rPr>
          <w:sz w:val="24"/>
          <w:szCs w:val="24"/>
        </w:rPr>
        <w:t>tržišta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energetski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efikasnim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ekološki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prihvatljivim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stambenim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poslovnim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prostorima</w:t>
      </w:r>
      <w:proofErr w:type="spellEnd"/>
      <w:r w:rsidRPr="00A64157">
        <w:rPr>
          <w:sz w:val="24"/>
          <w:szCs w:val="24"/>
        </w:rPr>
        <w:t xml:space="preserve">. </w:t>
      </w:r>
      <w:proofErr w:type="spellStart"/>
      <w:r w:rsidRPr="00A64157">
        <w:rPr>
          <w:sz w:val="24"/>
          <w:szCs w:val="24"/>
        </w:rPr>
        <w:t>Finansijska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sredstva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će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biti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usmjerena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istraživanje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primjenu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novih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materijala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tehnologija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smanjuju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troškove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gradnje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povećavaju</w:t>
      </w:r>
      <w:proofErr w:type="spellEnd"/>
      <w:r w:rsidR="00857325" w:rsidRPr="00A64157">
        <w:rPr>
          <w:sz w:val="24"/>
          <w:szCs w:val="24"/>
        </w:rPr>
        <w:t xml:space="preserve"> </w:t>
      </w:r>
      <w:proofErr w:type="spellStart"/>
      <w:r w:rsidR="00857325" w:rsidRPr="00A64157">
        <w:rPr>
          <w:sz w:val="24"/>
          <w:szCs w:val="24"/>
        </w:rPr>
        <w:t>vrednost</w:t>
      </w:r>
      <w:proofErr w:type="spellEnd"/>
      <w:r w:rsidR="00857325" w:rsidRPr="00A64157">
        <w:rPr>
          <w:sz w:val="24"/>
          <w:szCs w:val="24"/>
        </w:rPr>
        <w:t xml:space="preserve"> za </w:t>
      </w:r>
      <w:proofErr w:type="spellStart"/>
      <w:r w:rsidR="00857325" w:rsidRPr="00A64157">
        <w:rPr>
          <w:sz w:val="24"/>
          <w:szCs w:val="24"/>
        </w:rPr>
        <w:t>krajnje</w:t>
      </w:r>
      <w:proofErr w:type="spellEnd"/>
      <w:r w:rsidR="00857325" w:rsidRPr="00A64157">
        <w:rPr>
          <w:sz w:val="24"/>
          <w:szCs w:val="24"/>
        </w:rPr>
        <w:t xml:space="preserve"> </w:t>
      </w:r>
      <w:proofErr w:type="spellStart"/>
      <w:r w:rsidR="00857325" w:rsidRPr="00A64157">
        <w:rPr>
          <w:sz w:val="24"/>
          <w:szCs w:val="24"/>
        </w:rPr>
        <w:t>korisnike</w:t>
      </w:r>
      <w:proofErr w:type="spellEnd"/>
      <w:r w:rsidR="00857325" w:rsidRPr="00A64157">
        <w:rPr>
          <w:sz w:val="24"/>
          <w:szCs w:val="24"/>
        </w:rPr>
        <w:t>.</w:t>
      </w:r>
    </w:p>
    <w:p w:rsidR="00BD0A1C" w:rsidRPr="00A64157" w:rsidRDefault="009425ED" w:rsidP="00BD0A1C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5" w:name="_Toc225436931"/>
      <w:r w:rsidRPr="00A64157">
        <w:rPr>
          <w:rFonts w:cs="Times New Roman"/>
          <w:sz w:val="24"/>
          <w:szCs w:val="24"/>
        </w:rPr>
        <w:t>P</w:t>
      </w:r>
      <w:r w:rsidR="00624E43" w:rsidRPr="00A64157">
        <w:rPr>
          <w:rFonts w:cs="Times New Roman"/>
          <w:sz w:val="24"/>
          <w:szCs w:val="24"/>
        </w:rPr>
        <w:t>O</w:t>
      </w:r>
      <w:r w:rsidR="00AA7EDB" w:rsidRPr="00A64157">
        <w:rPr>
          <w:rFonts w:cs="Times New Roman"/>
          <w:sz w:val="24"/>
          <w:szCs w:val="24"/>
        </w:rPr>
        <w:t>DACI O AKTIVNOSTIMA ISTRAŽIVANJA I RAZVOJA</w:t>
      </w:r>
      <w:bookmarkEnd w:id="5"/>
    </w:p>
    <w:p w:rsidR="00D03DE3" w:rsidRPr="00A64157" w:rsidRDefault="00D03DE3" w:rsidP="00850B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BD0A1C" w:rsidP="00850B58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Aktivnosti istraživanja i razvoja (I&amp;R) su ključne za inovacije, odr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živi rast i konkurentnost Društva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 dinamičkom poslovnom okruženju. Svjesni značaja kontinuiran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og unapređenja naših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usluga i procesa, posvećeni smo investiranju u I&amp;R kako bi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smo pratili trendove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i zadovoljili rastuće potrebe naših klijenata.</w:t>
      </w:r>
    </w:p>
    <w:p w:rsidR="00BD0A1C" w:rsidRPr="00A64157" w:rsidRDefault="00BD0A1C" w:rsidP="00850B58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BD0A1C" w:rsidRPr="00A64157" w:rsidRDefault="00BD0A1C" w:rsidP="00850B58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protekl</w:t>
      </w:r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om</w:t>
      </w:r>
      <w:proofErr w:type="spellEnd"/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periodu</w:t>
      </w:r>
      <w:proofErr w:type="spellEnd"/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, Montenegro express Group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sproveo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niz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istraživačkih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projekata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usmjerenih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:</w:t>
      </w:r>
    </w:p>
    <w:p w:rsidR="00BD0A1C" w:rsidRPr="00A64157" w:rsidRDefault="00BD0A1C" w:rsidP="00850B58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D0A1C" w:rsidRPr="00A64157" w:rsidRDefault="00850B58" w:rsidP="00850B58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Tehnološke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inovacije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: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Razvijanje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naprednih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tehnoloških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rješenja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poboljšavaju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efikasnost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smanjuju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troškove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povećavaju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produktivnost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operacija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Ovo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uključuje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automatizaciju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procesa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softvera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implementaciju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inteligentnih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sistema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koji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doprinose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optimizaciji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rada.</w:t>
      </w:r>
    </w:p>
    <w:p w:rsidR="00850B58" w:rsidRPr="00A64157" w:rsidRDefault="00850B58" w:rsidP="00850B58">
      <w:pPr>
        <w:pStyle w:val="ListParagraph"/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D0A1C" w:rsidRPr="00A64157" w:rsidRDefault="00BD0A1C" w:rsidP="00850B58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Održivi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Fokusiranje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projekte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koji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promovišu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održivost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uključujući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ekološki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prihvatljivih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materijala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tehnologija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smanjenje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emisije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štetnih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gasova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rješenja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otpadom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Cilj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praksa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bude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skladu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principima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zaštite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životne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sredine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doprinosimo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globalnim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naporima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borbi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protiv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klimatskih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850B58" w:rsidRPr="00A64157" w:rsidRDefault="00850B58" w:rsidP="00850B58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850B58" w:rsidRPr="00A64157" w:rsidRDefault="00BD0A1C" w:rsidP="002D0152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lastRenderedPageBreak/>
        <w:t>Po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boljšanje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kvaliteta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usluga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Neprestano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radimo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unapređ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enju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kvaliteta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usluga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kroz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istraživačke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aktivnosti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omogućavaju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bolje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razumijevanje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potreba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tržišta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preferencija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klijenata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857325" w:rsidRPr="00A64157" w:rsidRDefault="00857325" w:rsidP="00857325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D0A1C" w:rsidRPr="00A64157" w:rsidRDefault="00BD0A1C" w:rsidP="00850B58">
      <w:pPr>
        <w:pStyle w:val="ListParagraph"/>
        <w:numPr>
          <w:ilvl w:val="0"/>
          <w:numId w:val="32"/>
        </w:num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ljudskih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resursa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Ulaganje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zaposlene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kroz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obuke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profesionalni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oblasti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istraživanja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smatramo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ključnim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ostvarivanje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inovativnih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ciljeva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Podstičemo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kulturu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stalnog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učenja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eksperimentisanja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omogućavajući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timu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ideje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rješenja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će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oblik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ovati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budućnost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našeg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poslovanja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4B33CA" w:rsidRPr="00A64157" w:rsidRDefault="004B33CA" w:rsidP="00850B58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EA0276" w:rsidRPr="00A64157" w:rsidRDefault="00850B58" w:rsidP="00857325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Predanost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Montenegro express Group</w:t>
      </w:r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inovacijama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težnja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ka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izvrsnosti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kroz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I&amp;R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osigurava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sposobnost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se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prilagodimo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promjenama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iskoristimo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prilike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ostvarimo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dugoročni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uspjeh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niramo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ulažemo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istraživanje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bismo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sigurali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Montenegro express Group</w:t>
      </w:r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ostane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lider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svojoj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branši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postavljajući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standarde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kval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itet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održivost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inovativnost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BD0A1C" w:rsidRPr="00A64157" w:rsidRDefault="00EC1BC6" w:rsidP="00BD0A1C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6" w:name="_Toc225436932"/>
      <w:r w:rsidRPr="00A64157">
        <w:rPr>
          <w:rFonts w:cs="Times New Roman"/>
          <w:sz w:val="24"/>
          <w:szCs w:val="24"/>
        </w:rPr>
        <w:t>I</w:t>
      </w:r>
      <w:r w:rsidR="00AA7EDB" w:rsidRPr="00A64157">
        <w:rPr>
          <w:rFonts w:cs="Times New Roman"/>
          <w:sz w:val="24"/>
          <w:szCs w:val="24"/>
        </w:rPr>
        <w:t>NFORMACIJE O OTKUPU SO</w:t>
      </w:r>
      <w:r w:rsidRPr="00A64157">
        <w:rPr>
          <w:rFonts w:cs="Times New Roman"/>
          <w:sz w:val="24"/>
          <w:szCs w:val="24"/>
        </w:rPr>
        <w:t>PSTVENIH AKCIJA, ODNOSNO UDJELA</w:t>
      </w:r>
      <w:bookmarkEnd w:id="6"/>
    </w:p>
    <w:p w:rsidR="00D03DE3" w:rsidRPr="00A64157" w:rsidRDefault="00D03DE3" w:rsidP="00D03DE3">
      <w:pPr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BD0A1C" w:rsidP="002C3409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U skladu sa strateškim pravcima i finansijsko</w:t>
      </w:r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m politikom Montenegro express Group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obavještavamo da u proteklom periodu nismo sproveli aktivnosti otkupa sopstvenih akcija ili udjela.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Ova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odluka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rezultat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detaljne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analize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procjene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trenutnog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dugor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očnih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ciljeva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našeg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BD0A1C" w:rsidRPr="00A64157" w:rsidRDefault="00BD0A1C" w:rsidP="002C3409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D0A1C" w:rsidRPr="00A64157" w:rsidRDefault="00BD0A1C" w:rsidP="002C3409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strategija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kapitalom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usmjerena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stabilne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strukture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podršku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ključnim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operativnim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investicionim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aktivnostima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doprinose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dugoročnom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rastu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U tom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kontekstu</w:t>
      </w:r>
      <w:proofErr w:type="spellEnd"/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prioritet</w:t>
      </w:r>
      <w:proofErr w:type="spellEnd"/>
      <w:r w:rsidR="00850B58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Montenegro express Group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reinvestiranje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generisanog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profita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ključne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projekte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inicijative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podržavaju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osnovnu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misiju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strateške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ciljeve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BD0A1C" w:rsidRPr="00A64157" w:rsidRDefault="00BD0A1C" w:rsidP="002C3409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D0A1C" w:rsidRPr="00A64157" w:rsidRDefault="00BD0A1C" w:rsidP="002C3409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Takođe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želimo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istaknemo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trenutno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ne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postoji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plan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otkup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sopstvenih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ili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udjela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predstojećem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periodu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fokus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ostaje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ulaganjima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proširenje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poboljša</w:t>
      </w:r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nju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kvaliteta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="00857325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usluga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Smatramo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ovakav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pristup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najboljem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interesu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akcionara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investitora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jer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doprinosi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izgradnji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snažnog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održivog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sposobnog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generiše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dugoročnu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vrijednost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BD0A1C" w:rsidRPr="00A64157" w:rsidRDefault="00BD0A1C" w:rsidP="002C3409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D0A1C" w:rsidRPr="00F51CB0" w:rsidRDefault="002C3409" w:rsidP="00F51CB0">
      <w:pPr>
        <w:spacing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Montenegro express Group</w:t>
      </w:r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nastavlja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pažljivim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praćenjem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tržišnih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uslova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finansijskih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performansi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bismo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mogli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pravovremeno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odgovorimo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promjene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iskoristimo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prilike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skladu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strateškim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ciljevima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O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svim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budućim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odlukama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tiču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kapitalne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strukture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akcijama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akcionari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investitori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će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biti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blagovremeno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obaviješteni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skladu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najvišim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standardima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korporativne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transparentnosti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odgovornosti</w:t>
      </w:r>
      <w:proofErr w:type="spellEnd"/>
      <w:r w:rsidR="00BD0A1C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AA7EDB" w:rsidRPr="00A64157" w:rsidRDefault="00A11C58" w:rsidP="00EC1BC6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7" w:name="_Toc225436933"/>
      <w:r w:rsidRPr="00A64157">
        <w:rPr>
          <w:rFonts w:cs="Times New Roman"/>
          <w:sz w:val="24"/>
          <w:szCs w:val="24"/>
        </w:rPr>
        <w:t>P</w:t>
      </w:r>
      <w:r w:rsidR="00AA7EDB" w:rsidRPr="00A64157">
        <w:rPr>
          <w:rFonts w:cs="Times New Roman"/>
          <w:sz w:val="24"/>
          <w:szCs w:val="24"/>
        </w:rPr>
        <w:t>OSLOVN</w:t>
      </w:r>
      <w:r w:rsidR="00EC1BC6" w:rsidRPr="00A64157">
        <w:rPr>
          <w:rFonts w:cs="Times New Roman"/>
          <w:sz w:val="24"/>
          <w:szCs w:val="24"/>
        </w:rPr>
        <w:t>E JEDINICE</w:t>
      </w:r>
      <w:bookmarkEnd w:id="7"/>
    </w:p>
    <w:p w:rsidR="00BD0A1C" w:rsidRPr="00A64157" w:rsidRDefault="00BD0A1C" w:rsidP="00A5541F">
      <w:pPr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BD0A1C" w:rsidP="00A5541F">
      <w:pPr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U okviru naše organizacione</w:t>
      </w:r>
      <w:r w:rsidR="002C3409" w:rsidRPr="00A64157">
        <w:rPr>
          <w:rFonts w:ascii="Times New Roman" w:hAnsi="Times New Roman" w:cs="Times New Roman"/>
          <w:sz w:val="24"/>
          <w:szCs w:val="24"/>
        </w:rPr>
        <w:t xml:space="preserve"> strukture, Montenegro express Group</w:t>
      </w:r>
      <w:r w:rsidRPr="00A64157">
        <w:rPr>
          <w:rFonts w:ascii="Times New Roman" w:hAnsi="Times New Roman" w:cs="Times New Roman"/>
          <w:sz w:val="24"/>
          <w:szCs w:val="24"/>
        </w:rPr>
        <w:t xml:space="preserve"> trenutno posluje isključivo kroz svoju centralnu poslovnu jedinicu, bez dodatnih poslovnih jedinica ili filijala. Centrala predstavlja srce našeg poslovanja, gdje se obavljaju sve ključne operativne, administrativne i strateške aktivnosti.</w:t>
      </w:r>
    </w:p>
    <w:p w:rsidR="00BD0A1C" w:rsidRPr="00A64157" w:rsidRDefault="00BD0A1C" w:rsidP="00A5541F">
      <w:pPr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BD0A1C" w:rsidP="00A5541F">
      <w:pPr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Fokusiranje na centralizovano poslovanje omogućava nam da održimo visok nivo efikasnosti, kontrole i fleksibilnosti u donošenju odluka. Ovaj pristup nam također pomaže da osiguramo </w:t>
      </w:r>
      <w:r w:rsidR="002D0152" w:rsidRPr="00A64157">
        <w:rPr>
          <w:rFonts w:ascii="Times New Roman" w:hAnsi="Times New Roman" w:cs="Times New Roman"/>
          <w:sz w:val="24"/>
          <w:szCs w:val="24"/>
        </w:rPr>
        <w:t xml:space="preserve">konzistentnost u primjeni </w:t>
      </w:r>
      <w:r w:rsidRPr="00A64157">
        <w:rPr>
          <w:rFonts w:ascii="Times New Roman" w:hAnsi="Times New Roman" w:cs="Times New Roman"/>
          <w:sz w:val="24"/>
          <w:szCs w:val="24"/>
        </w:rPr>
        <w:t>poslovnih strategija,</w:t>
      </w:r>
      <w:r w:rsidR="002D0152" w:rsidRPr="00A64157">
        <w:rPr>
          <w:rFonts w:ascii="Times New Roman" w:hAnsi="Times New Roman" w:cs="Times New Roman"/>
          <w:sz w:val="24"/>
          <w:szCs w:val="24"/>
        </w:rPr>
        <w:t xml:space="preserve"> politike</w:t>
      </w:r>
      <w:r w:rsidRPr="00A64157">
        <w:rPr>
          <w:rFonts w:ascii="Times New Roman" w:hAnsi="Times New Roman" w:cs="Times New Roman"/>
          <w:sz w:val="24"/>
          <w:szCs w:val="24"/>
        </w:rPr>
        <w:t xml:space="preserve"> kvaliteta i korporativnih vrij</w:t>
      </w:r>
      <w:r w:rsidR="002D0152" w:rsidRPr="00A64157">
        <w:rPr>
          <w:rFonts w:ascii="Times New Roman" w:hAnsi="Times New Roman" w:cs="Times New Roman"/>
          <w:sz w:val="24"/>
          <w:szCs w:val="24"/>
        </w:rPr>
        <w:t xml:space="preserve">ednosti kroz sve segmente </w:t>
      </w:r>
      <w:r w:rsidRPr="00A64157">
        <w:rPr>
          <w:rFonts w:ascii="Times New Roman" w:hAnsi="Times New Roman" w:cs="Times New Roman"/>
          <w:sz w:val="24"/>
          <w:szCs w:val="24"/>
        </w:rPr>
        <w:t>poslovanja</w:t>
      </w:r>
      <w:r w:rsidR="002D0152" w:rsidRPr="00A64157">
        <w:rPr>
          <w:rFonts w:ascii="Times New Roman" w:hAnsi="Times New Roman" w:cs="Times New Roman"/>
          <w:sz w:val="24"/>
          <w:szCs w:val="24"/>
        </w:rPr>
        <w:t xml:space="preserve"> Društva</w:t>
      </w:r>
      <w:r w:rsidRPr="00A64157">
        <w:rPr>
          <w:rFonts w:ascii="Times New Roman" w:hAnsi="Times New Roman" w:cs="Times New Roman"/>
          <w:sz w:val="24"/>
          <w:szCs w:val="24"/>
        </w:rPr>
        <w:t>.</w:t>
      </w:r>
    </w:p>
    <w:p w:rsidR="00BD0A1C" w:rsidRPr="00A64157" w:rsidRDefault="00BD0A1C" w:rsidP="00A5541F">
      <w:pPr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BD0A1C" w:rsidP="00BD0A1C">
      <w:pPr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lastRenderedPageBreak/>
        <w:t>Centralizacija poslovanja omogućila nam je da unaprijedimo komunikaciju unutar organizacije, pojednostavimo procese i maksimalno iskoristimo resurse. Svi zaposleni su locirani na jednom mjestu, što doprinosi boljem timskom radu, bržem protoku informacija i jačanju korporativne kulture.</w:t>
      </w:r>
    </w:p>
    <w:p w:rsidR="00BD0A1C" w:rsidRPr="00A64157" w:rsidRDefault="00BD0A1C" w:rsidP="00BD0A1C">
      <w:pPr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2C3409" w:rsidP="002C34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Montenegro express Group</w:t>
      </w:r>
      <w:r w:rsidR="00BD0A1C" w:rsidRPr="00A64157">
        <w:rPr>
          <w:rFonts w:ascii="Times New Roman" w:hAnsi="Times New Roman" w:cs="Times New Roman"/>
          <w:sz w:val="24"/>
          <w:szCs w:val="24"/>
        </w:rPr>
        <w:t xml:space="preserve"> kontinuirano prati tržišne trendove i prilike za rast, te u skladu s tim ocjenjuje potencijal za proširenje svoje mreže poslovnih jedinica. Međutim, u trenutnoj fazi, naša strategija je usmjerena na optimizaciju i unapređenje operacija unutar centralne jedinice, s ciljem osiguravanja najvišeg nivoa us</w:t>
      </w:r>
      <w:r w:rsidR="002D0152" w:rsidRPr="00A64157">
        <w:rPr>
          <w:rFonts w:ascii="Times New Roman" w:hAnsi="Times New Roman" w:cs="Times New Roman"/>
          <w:sz w:val="24"/>
          <w:szCs w:val="24"/>
        </w:rPr>
        <w:t>luge za naše klijente i partnere</w:t>
      </w:r>
      <w:r w:rsidR="00BD0A1C" w:rsidRPr="00A64157">
        <w:rPr>
          <w:rFonts w:ascii="Times New Roman" w:hAnsi="Times New Roman" w:cs="Times New Roman"/>
          <w:sz w:val="24"/>
          <w:szCs w:val="24"/>
        </w:rPr>
        <w:t>.</w:t>
      </w:r>
    </w:p>
    <w:p w:rsidR="00BD0A1C" w:rsidRPr="00A64157" w:rsidRDefault="00BD0A1C" w:rsidP="002C34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A1C" w:rsidRPr="00A64157" w:rsidRDefault="00BD0A1C" w:rsidP="002C34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Za sve bu</w:t>
      </w:r>
      <w:r w:rsidR="002D0152" w:rsidRPr="00A64157">
        <w:rPr>
          <w:rFonts w:ascii="Times New Roman" w:hAnsi="Times New Roman" w:cs="Times New Roman"/>
          <w:sz w:val="24"/>
          <w:szCs w:val="24"/>
        </w:rPr>
        <w:t>duće promjene,</w:t>
      </w:r>
      <w:r w:rsidRPr="00A64157">
        <w:rPr>
          <w:rFonts w:ascii="Times New Roman" w:hAnsi="Times New Roman" w:cs="Times New Roman"/>
          <w:sz w:val="24"/>
          <w:szCs w:val="24"/>
        </w:rPr>
        <w:t xml:space="preserve"> uključujući eventualno otvaranje novih filijala ili specijalizovanih odjeljenja, akcionari i javnost će biti blagovremeno ob</w:t>
      </w:r>
      <w:r w:rsidR="002C3409" w:rsidRPr="00A64157">
        <w:rPr>
          <w:rFonts w:ascii="Times New Roman" w:hAnsi="Times New Roman" w:cs="Times New Roman"/>
          <w:sz w:val="24"/>
          <w:szCs w:val="24"/>
        </w:rPr>
        <w:t>aviješteni. Montenegro express Group</w:t>
      </w:r>
      <w:r w:rsidRPr="00A64157">
        <w:rPr>
          <w:rFonts w:ascii="Times New Roman" w:hAnsi="Times New Roman" w:cs="Times New Roman"/>
          <w:sz w:val="24"/>
          <w:szCs w:val="24"/>
        </w:rPr>
        <w:t xml:space="preserve"> je posvećen održavanju transparentnosti u svim aspektima svog poslovanja i nastojanju ka održivom razvoju i rastu.</w:t>
      </w:r>
    </w:p>
    <w:p w:rsidR="00AA7EDB" w:rsidRPr="00A64157" w:rsidRDefault="00EC1BC6" w:rsidP="00EC1BC6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8" w:name="_Toc225436934"/>
      <w:r w:rsidRPr="00A64157">
        <w:rPr>
          <w:rFonts w:cs="Times New Roman"/>
          <w:sz w:val="24"/>
          <w:szCs w:val="24"/>
        </w:rPr>
        <w:t>POD</w:t>
      </w:r>
      <w:r w:rsidR="00D03DE3" w:rsidRPr="00A64157">
        <w:rPr>
          <w:rFonts w:cs="Times New Roman"/>
          <w:sz w:val="24"/>
          <w:szCs w:val="24"/>
        </w:rPr>
        <w:t>A</w:t>
      </w:r>
      <w:r w:rsidRPr="00A64157">
        <w:rPr>
          <w:rFonts w:cs="Times New Roman"/>
          <w:sz w:val="24"/>
          <w:szCs w:val="24"/>
        </w:rPr>
        <w:t>CI</w:t>
      </w:r>
      <w:r w:rsidR="00AA7EDB" w:rsidRPr="00A64157">
        <w:rPr>
          <w:rFonts w:cs="Times New Roman"/>
          <w:sz w:val="24"/>
          <w:szCs w:val="24"/>
        </w:rPr>
        <w:t xml:space="preserve"> O FINANSIJSKIM INSTRUMENTIMA OD ZNAČAJA ZA PROCJENU FINANSIJSKOG POLOŽAJA I USPJEŠNOSTI POSLOVANJA</w:t>
      </w:r>
      <w:bookmarkEnd w:id="8"/>
    </w:p>
    <w:p w:rsidR="00BD0A1C" w:rsidRPr="00A64157" w:rsidRDefault="00BD0A1C" w:rsidP="00F51CB0">
      <w:pPr>
        <w:pStyle w:val="T30X"/>
        <w:ind w:firstLine="0"/>
        <w:rPr>
          <w:sz w:val="24"/>
          <w:szCs w:val="24"/>
        </w:rPr>
      </w:pPr>
    </w:p>
    <w:p w:rsidR="00BD0A1C" w:rsidRPr="00A64157" w:rsidRDefault="00BD0A1C" w:rsidP="00BD0A1C">
      <w:pPr>
        <w:pStyle w:val="T30X"/>
        <w:numPr>
          <w:ilvl w:val="0"/>
          <w:numId w:val="33"/>
        </w:numPr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Navedite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sve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relevantne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instrumente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uključujući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dugoročne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kratkoročne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kredite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obveznice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akcije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derivativne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instrumente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itd</w:t>
      </w:r>
      <w:proofErr w:type="spellEnd"/>
      <w:r w:rsidRPr="00A64157">
        <w:rPr>
          <w:sz w:val="24"/>
          <w:szCs w:val="24"/>
        </w:rPr>
        <w:t>.</w:t>
      </w:r>
    </w:p>
    <w:p w:rsidR="00BD0A1C" w:rsidRPr="00A64157" w:rsidRDefault="00BD0A1C" w:rsidP="00BD0A1C">
      <w:pPr>
        <w:pStyle w:val="T30X"/>
        <w:numPr>
          <w:ilvl w:val="0"/>
          <w:numId w:val="33"/>
        </w:numPr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Objasnite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strategije</w:t>
      </w:r>
      <w:proofErr w:type="spellEnd"/>
      <w:r w:rsidRPr="00A64157">
        <w:rPr>
          <w:sz w:val="24"/>
          <w:szCs w:val="24"/>
        </w:rPr>
        <w:t xml:space="preserve"> za </w:t>
      </w:r>
      <w:proofErr w:type="spellStart"/>
      <w:r w:rsidRPr="00A64157">
        <w:rPr>
          <w:sz w:val="24"/>
          <w:szCs w:val="24"/>
        </w:rPr>
        <w:t>upravljanje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rizikom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kamatnih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stopa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valutnih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rizika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rizika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likvidnosti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drugih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rizika</w:t>
      </w:r>
      <w:proofErr w:type="spellEnd"/>
      <w:r w:rsidRPr="00A64157">
        <w:rPr>
          <w:sz w:val="24"/>
          <w:szCs w:val="24"/>
        </w:rPr>
        <w:t>.</w:t>
      </w:r>
    </w:p>
    <w:p w:rsidR="00BD0A1C" w:rsidRPr="00A64157" w:rsidRDefault="00BD0A1C" w:rsidP="00BD0A1C">
      <w:pPr>
        <w:pStyle w:val="T30X"/>
        <w:numPr>
          <w:ilvl w:val="0"/>
          <w:numId w:val="33"/>
        </w:numPr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Razmotrite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kako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instrumenti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doprinose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održavanju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adekvatne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likvidnosti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podršci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kapitalnoj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strukturi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preduzeća</w:t>
      </w:r>
      <w:proofErr w:type="spellEnd"/>
      <w:r w:rsidRPr="00A64157">
        <w:rPr>
          <w:sz w:val="24"/>
          <w:szCs w:val="24"/>
        </w:rPr>
        <w:t>.</w:t>
      </w:r>
    </w:p>
    <w:p w:rsidR="00BD0A1C" w:rsidRPr="00A64157" w:rsidRDefault="00BD0A1C" w:rsidP="00BD0A1C">
      <w:pPr>
        <w:pStyle w:val="T30X"/>
        <w:numPr>
          <w:ilvl w:val="0"/>
          <w:numId w:val="33"/>
        </w:numPr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Opišite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doprinos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instrumenata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operativnoj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efikasnosti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profitabilnosti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ukupnom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finansijskom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zdravlju</w:t>
      </w:r>
      <w:proofErr w:type="spellEnd"/>
      <w:r w:rsidRPr="00A64157">
        <w:rPr>
          <w:sz w:val="24"/>
          <w:szCs w:val="24"/>
        </w:rPr>
        <w:t>.</w:t>
      </w:r>
    </w:p>
    <w:p w:rsidR="00BD0A1C" w:rsidRPr="00A64157" w:rsidRDefault="00BD0A1C" w:rsidP="00BD0A1C">
      <w:pPr>
        <w:pStyle w:val="T30X"/>
        <w:numPr>
          <w:ilvl w:val="0"/>
          <w:numId w:val="33"/>
        </w:numPr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Detaljno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navedite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akcije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preduzete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kako</w:t>
      </w:r>
      <w:proofErr w:type="spellEnd"/>
      <w:r w:rsidRPr="00A64157">
        <w:rPr>
          <w:sz w:val="24"/>
          <w:szCs w:val="24"/>
        </w:rPr>
        <w:t xml:space="preserve"> bi se </w:t>
      </w:r>
      <w:proofErr w:type="spellStart"/>
      <w:r w:rsidRPr="00A64157">
        <w:rPr>
          <w:sz w:val="24"/>
          <w:szCs w:val="24"/>
        </w:rPr>
        <w:t>poboljšala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efikasnost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upotrebe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instrumenata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smanjili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povezani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rizici</w:t>
      </w:r>
      <w:proofErr w:type="spellEnd"/>
      <w:r w:rsidRPr="00A64157">
        <w:rPr>
          <w:sz w:val="24"/>
          <w:szCs w:val="24"/>
        </w:rPr>
        <w:t>.</w:t>
      </w:r>
    </w:p>
    <w:p w:rsidR="00BD0A1C" w:rsidRPr="00A64157" w:rsidRDefault="00BD0A1C" w:rsidP="00BD0A1C">
      <w:pPr>
        <w:pStyle w:val="T30X"/>
        <w:numPr>
          <w:ilvl w:val="0"/>
          <w:numId w:val="33"/>
        </w:numPr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Opišite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planirane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promjene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prilagođavanja</w:t>
      </w:r>
      <w:proofErr w:type="spellEnd"/>
      <w:r w:rsidRPr="00A64157">
        <w:rPr>
          <w:sz w:val="24"/>
          <w:szCs w:val="24"/>
        </w:rPr>
        <w:t xml:space="preserve"> u </w:t>
      </w:r>
      <w:proofErr w:type="spellStart"/>
      <w:r w:rsidRPr="00A64157">
        <w:rPr>
          <w:sz w:val="24"/>
          <w:szCs w:val="24"/>
        </w:rPr>
        <w:t>strategiji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korištenja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instrumenata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uključujući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potencijalno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diverzifikovanje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ili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restrukturiranje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postojećih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finansijskih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obaveza</w:t>
      </w:r>
      <w:proofErr w:type="spellEnd"/>
      <w:r w:rsidRPr="00A64157">
        <w:rPr>
          <w:sz w:val="24"/>
          <w:szCs w:val="24"/>
        </w:rPr>
        <w:t>.</w:t>
      </w:r>
    </w:p>
    <w:p w:rsidR="002155F8" w:rsidRPr="00A64157" w:rsidRDefault="002155F8" w:rsidP="002155F8">
      <w:pPr>
        <w:pStyle w:val="T30X"/>
        <w:rPr>
          <w:sz w:val="24"/>
          <w:szCs w:val="24"/>
        </w:rPr>
      </w:pPr>
    </w:p>
    <w:p w:rsidR="00F36234" w:rsidRPr="00A64157" w:rsidRDefault="00F36234" w:rsidP="00A554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541F">
        <w:rPr>
          <w:rFonts w:ascii="Times New Roman" w:hAnsi="Times New Roman" w:cs="Times New Roman"/>
          <w:sz w:val="24"/>
          <w:szCs w:val="24"/>
        </w:rPr>
        <w:t xml:space="preserve">Kompanija je imala    neznatna ulaganja i učešća  u kapitalu  eksternih pravnih lica (koja nijesu zavisna pravna </w:t>
      </w:r>
      <w:r w:rsidR="00F51CB0" w:rsidRPr="00A5541F">
        <w:rPr>
          <w:rFonts w:ascii="Times New Roman" w:hAnsi="Times New Roman" w:cs="Times New Roman"/>
          <w:sz w:val="24"/>
          <w:szCs w:val="24"/>
        </w:rPr>
        <w:t>lica) od svega 8.855,00 € (Montenego Airline).</w:t>
      </w:r>
      <w:r w:rsidRPr="00A5541F">
        <w:rPr>
          <w:rFonts w:ascii="Times New Roman" w:hAnsi="Times New Roman" w:cs="Times New Roman"/>
          <w:sz w:val="24"/>
          <w:szCs w:val="24"/>
        </w:rPr>
        <w:t xml:space="preserve"> Ona su, međut</w:t>
      </w:r>
      <w:r w:rsidR="00F51CB0" w:rsidRPr="00A5541F">
        <w:rPr>
          <w:rFonts w:ascii="Times New Roman" w:hAnsi="Times New Roman" w:cs="Times New Roman"/>
          <w:sz w:val="24"/>
          <w:szCs w:val="24"/>
        </w:rPr>
        <w:t xml:space="preserve">im svedena na nulu 2023 i 2024.godine. </w:t>
      </w:r>
      <w:r w:rsidRPr="00A5541F">
        <w:rPr>
          <w:rFonts w:ascii="Times New Roman" w:hAnsi="Times New Roman" w:cs="Times New Roman"/>
          <w:sz w:val="24"/>
          <w:szCs w:val="24"/>
        </w:rPr>
        <w:t xml:space="preserve">Međutim, neto dugoročni finansijski plasmani u druga nezavisna privredna društva su dostigli iznos od 226.659,00€ u 2025 godini. To je </w:t>
      </w:r>
      <w:r w:rsidR="00A5541F" w:rsidRPr="00A5541F">
        <w:rPr>
          <w:rFonts w:ascii="Times New Roman" w:hAnsi="Times New Roman" w:cs="Times New Roman"/>
          <w:sz w:val="24"/>
          <w:szCs w:val="24"/>
        </w:rPr>
        <w:t>bila rezultanta uloga od 300.000</w:t>
      </w:r>
      <w:r w:rsidRPr="00A5541F">
        <w:rPr>
          <w:rFonts w:ascii="Times New Roman" w:hAnsi="Times New Roman" w:cs="Times New Roman"/>
          <w:sz w:val="24"/>
          <w:szCs w:val="24"/>
        </w:rPr>
        <w:t>,00€ u pravna lica koja nijesu firmina zavisna društva</w:t>
      </w:r>
      <w:r w:rsidR="00A5541F" w:rsidRPr="00A5541F">
        <w:rPr>
          <w:rFonts w:ascii="Times New Roman" w:hAnsi="Times New Roman" w:cs="Times New Roman"/>
          <w:sz w:val="24"/>
          <w:szCs w:val="24"/>
        </w:rPr>
        <w:t>, i redukcije plasmana za 73.341</w:t>
      </w:r>
      <w:r w:rsidRPr="00A5541F">
        <w:rPr>
          <w:rFonts w:ascii="Times New Roman" w:hAnsi="Times New Roman" w:cs="Times New Roman"/>
          <w:sz w:val="24"/>
          <w:szCs w:val="24"/>
        </w:rPr>
        <w:t>,00€ u</w:t>
      </w:r>
      <w:r w:rsidR="00A5541F" w:rsidRPr="00A5541F">
        <w:rPr>
          <w:rFonts w:ascii="Times New Roman" w:hAnsi="Times New Roman" w:cs="Times New Roman"/>
          <w:sz w:val="24"/>
          <w:szCs w:val="24"/>
        </w:rPr>
        <w:t xml:space="preserve"> </w:t>
      </w:r>
      <w:r w:rsidRPr="00A5541F">
        <w:rPr>
          <w:rFonts w:ascii="Times New Roman" w:hAnsi="Times New Roman" w:cs="Times New Roman"/>
          <w:sz w:val="24"/>
          <w:szCs w:val="24"/>
        </w:rPr>
        <w:t>2025 godini. Ove transakcije ne opterećuju Društvo, a imaju potancijal na pomognu njegovom finansijskom uzdizanju.</w:t>
      </w:r>
    </w:p>
    <w:p w:rsidR="002155F8" w:rsidRPr="00A64157" w:rsidRDefault="002155F8" w:rsidP="00A5541F">
      <w:pPr>
        <w:pStyle w:val="T30X"/>
        <w:spacing w:line="276" w:lineRule="auto"/>
        <w:ind w:firstLine="0"/>
        <w:rPr>
          <w:sz w:val="24"/>
          <w:szCs w:val="24"/>
        </w:rPr>
      </w:pPr>
    </w:p>
    <w:p w:rsidR="00BD0A1C" w:rsidRPr="00A64157" w:rsidRDefault="00EF1A14" w:rsidP="00BD0A1C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9" w:name="_Toc225436935"/>
      <w:r w:rsidRPr="00A64157">
        <w:rPr>
          <w:rFonts w:cs="Times New Roman"/>
          <w:sz w:val="24"/>
          <w:szCs w:val="24"/>
        </w:rPr>
        <w:t>C</w:t>
      </w:r>
      <w:r w:rsidR="00EC1BC6" w:rsidRPr="00A64157">
        <w:rPr>
          <w:rFonts w:cs="Times New Roman"/>
          <w:sz w:val="24"/>
          <w:szCs w:val="24"/>
        </w:rPr>
        <w:t>I</w:t>
      </w:r>
      <w:r w:rsidR="00AA7EDB" w:rsidRPr="00A64157">
        <w:rPr>
          <w:rFonts w:cs="Times New Roman"/>
          <w:sz w:val="24"/>
          <w:szCs w:val="24"/>
        </w:rPr>
        <w:t>LJEVI</w:t>
      </w:r>
      <w:r w:rsidR="00EC1BC6" w:rsidRPr="00A64157">
        <w:rPr>
          <w:rFonts w:cs="Times New Roman"/>
          <w:sz w:val="24"/>
          <w:szCs w:val="24"/>
        </w:rPr>
        <w:t xml:space="preserve"> </w:t>
      </w:r>
      <w:r w:rsidR="00AA7EDB" w:rsidRPr="00A64157">
        <w:rPr>
          <w:rFonts w:cs="Times New Roman"/>
          <w:sz w:val="24"/>
          <w:szCs w:val="24"/>
        </w:rPr>
        <w:t>I METOD</w:t>
      </w:r>
      <w:r w:rsidR="00EC1BC6" w:rsidRPr="00A64157">
        <w:rPr>
          <w:rFonts w:cs="Times New Roman"/>
          <w:sz w:val="24"/>
          <w:szCs w:val="24"/>
        </w:rPr>
        <w:t>E</w:t>
      </w:r>
      <w:r w:rsidR="00AA7EDB" w:rsidRPr="00A64157">
        <w:rPr>
          <w:rFonts w:cs="Times New Roman"/>
          <w:sz w:val="24"/>
          <w:szCs w:val="24"/>
        </w:rPr>
        <w:t xml:space="preserve"> </w:t>
      </w:r>
      <w:r w:rsidR="00EC1BC6" w:rsidRPr="00A64157">
        <w:rPr>
          <w:rFonts w:cs="Times New Roman"/>
          <w:sz w:val="24"/>
          <w:szCs w:val="24"/>
        </w:rPr>
        <w:t>ZA UPRAVLJANJE</w:t>
      </w:r>
      <w:r w:rsidR="00AA7EDB" w:rsidRPr="00A64157">
        <w:rPr>
          <w:rFonts w:cs="Times New Roman"/>
          <w:sz w:val="24"/>
          <w:szCs w:val="24"/>
        </w:rPr>
        <w:t xml:space="preserve"> FINANSIJSKIM RIZIKOM</w:t>
      </w:r>
      <w:bookmarkEnd w:id="9"/>
      <w:r w:rsidR="00AA7EDB" w:rsidRPr="00A64157">
        <w:rPr>
          <w:rFonts w:cs="Times New Roman"/>
          <w:sz w:val="24"/>
          <w:szCs w:val="24"/>
        </w:rPr>
        <w:t xml:space="preserve"> </w:t>
      </w:r>
    </w:p>
    <w:p w:rsidR="00D03DE3" w:rsidRPr="00A64157" w:rsidRDefault="00D03DE3" w:rsidP="00D03DE3">
      <w:pPr>
        <w:rPr>
          <w:rFonts w:ascii="Times New Roman" w:hAnsi="Times New Roman" w:cs="Times New Roman"/>
          <w:sz w:val="24"/>
          <w:szCs w:val="24"/>
        </w:rPr>
      </w:pP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Sistem up</w:t>
      </w:r>
      <w:r w:rsidR="002D0152" w:rsidRPr="00A64157">
        <w:rPr>
          <w:rFonts w:ascii="Times New Roman" w:hAnsi="Times New Roman" w:cs="Times New Roman"/>
          <w:sz w:val="24"/>
          <w:szCs w:val="24"/>
        </w:rPr>
        <w:t xml:space="preserve">ravljanja rizicima je proces </w:t>
      </w:r>
      <w:r w:rsidRPr="00A64157">
        <w:rPr>
          <w:rFonts w:ascii="Times New Roman" w:hAnsi="Times New Roman" w:cs="Times New Roman"/>
          <w:sz w:val="24"/>
          <w:szCs w:val="24"/>
        </w:rPr>
        <w:t>kojim organizacije metodološki vode računa o rizicima povezanim s njihovim aktivnostima radi postizanja kontinuirane dobiti, kako unutar svake aktivnosti, tako i u cjelokupnom portfoliju aktivnosti.</w:t>
      </w: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>Cilj sistema upravljanja rizicima u preduzećima je stvaranje vrijednosti i smanjenje posledica rizika.</w:t>
      </w:r>
    </w:p>
    <w:p w:rsidR="007768A1" w:rsidRPr="00A64157" w:rsidRDefault="007768A1" w:rsidP="007768A1">
      <w:pPr>
        <w:pStyle w:val="T30X"/>
        <w:rPr>
          <w:sz w:val="24"/>
          <w:szCs w:val="24"/>
          <w:lang w:val="bs-Latn-BA"/>
        </w:rPr>
      </w:pPr>
    </w:p>
    <w:p w:rsidR="007768A1" w:rsidRPr="00A64157" w:rsidRDefault="007768A1" w:rsidP="007768A1">
      <w:pPr>
        <w:pStyle w:val="T30X"/>
        <w:numPr>
          <w:ilvl w:val="2"/>
          <w:numId w:val="29"/>
        </w:numPr>
        <w:tabs>
          <w:tab w:val="clear" w:pos="2160"/>
          <w:tab w:val="num" w:pos="567"/>
        </w:tabs>
        <w:ind w:left="567" w:hanging="567"/>
        <w:rPr>
          <w:sz w:val="24"/>
          <w:szCs w:val="24"/>
        </w:rPr>
      </w:pPr>
      <w:proofErr w:type="spellStart"/>
      <w:r w:rsidRPr="00A64157">
        <w:rPr>
          <w:sz w:val="24"/>
          <w:szCs w:val="24"/>
        </w:rPr>
        <w:t>Identifikacija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rizika</w:t>
      </w:r>
      <w:proofErr w:type="spellEnd"/>
      <w:r w:rsidRPr="00A64157">
        <w:rPr>
          <w:sz w:val="24"/>
          <w:szCs w:val="24"/>
        </w:rPr>
        <w:t xml:space="preserve"> je </w:t>
      </w:r>
      <w:proofErr w:type="spellStart"/>
      <w:r w:rsidRPr="00A64157">
        <w:rPr>
          <w:sz w:val="24"/>
          <w:szCs w:val="24"/>
        </w:rPr>
        <w:t>proces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kojim</w:t>
      </w:r>
      <w:proofErr w:type="spellEnd"/>
      <w:r w:rsidRPr="00A64157">
        <w:rPr>
          <w:sz w:val="24"/>
          <w:szCs w:val="24"/>
        </w:rPr>
        <w:t xml:space="preserve"> se </w:t>
      </w:r>
      <w:proofErr w:type="spellStart"/>
      <w:r w:rsidRPr="00A64157">
        <w:rPr>
          <w:sz w:val="24"/>
          <w:szCs w:val="24"/>
        </w:rPr>
        <w:t>identifikuju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dokumentuju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potencijalni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rizici</w:t>
      </w:r>
      <w:proofErr w:type="spellEnd"/>
      <w:r w:rsidRPr="00A64157">
        <w:rPr>
          <w:sz w:val="24"/>
          <w:szCs w:val="24"/>
        </w:rPr>
        <w:t xml:space="preserve">. </w:t>
      </w:r>
    </w:p>
    <w:p w:rsidR="007768A1" w:rsidRPr="00A64157" w:rsidRDefault="007768A1" w:rsidP="007768A1">
      <w:pPr>
        <w:pStyle w:val="T30X"/>
        <w:numPr>
          <w:ilvl w:val="2"/>
          <w:numId w:val="29"/>
        </w:numPr>
        <w:tabs>
          <w:tab w:val="clear" w:pos="2160"/>
          <w:tab w:val="num" w:pos="567"/>
        </w:tabs>
        <w:ind w:left="567" w:hanging="567"/>
        <w:rPr>
          <w:sz w:val="24"/>
          <w:szCs w:val="24"/>
        </w:rPr>
      </w:pPr>
      <w:r w:rsidRPr="00A64157">
        <w:rPr>
          <w:sz w:val="24"/>
          <w:szCs w:val="24"/>
        </w:rPr>
        <w:lastRenderedPageBreak/>
        <w:t xml:space="preserve">To </w:t>
      </w:r>
      <w:proofErr w:type="spellStart"/>
      <w:r w:rsidRPr="00A64157">
        <w:rPr>
          <w:sz w:val="24"/>
          <w:szCs w:val="24"/>
        </w:rPr>
        <w:t>zahtijeva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temeljno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poznavanje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organizacije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preduzeća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tržišta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kojem</w:t>
      </w:r>
      <w:proofErr w:type="spellEnd"/>
      <w:r w:rsidRPr="00A64157">
        <w:rPr>
          <w:sz w:val="24"/>
          <w:szCs w:val="24"/>
        </w:rPr>
        <w:t xml:space="preserve"> ono </w:t>
      </w:r>
      <w:proofErr w:type="spellStart"/>
      <w:r w:rsidRPr="00A64157">
        <w:rPr>
          <w:sz w:val="24"/>
          <w:szCs w:val="24"/>
        </w:rPr>
        <w:t>posluje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pravnog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društvenog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političkog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kulturnog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okruženja</w:t>
      </w:r>
      <w:proofErr w:type="spellEnd"/>
      <w:r w:rsidRPr="00A64157">
        <w:rPr>
          <w:sz w:val="24"/>
          <w:szCs w:val="24"/>
        </w:rPr>
        <w:t xml:space="preserve"> u </w:t>
      </w:r>
      <w:proofErr w:type="spellStart"/>
      <w:r w:rsidRPr="00A64157">
        <w:rPr>
          <w:sz w:val="24"/>
          <w:szCs w:val="24"/>
        </w:rPr>
        <w:t>kojem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egzistira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kao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zdravo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razumijevanje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njegovih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strateških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operativnih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ciljeva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opasnosti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prijetnji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povezanih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postizanjem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tih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ciljeva</w:t>
      </w:r>
      <w:proofErr w:type="spellEnd"/>
      <w:r w:rsidRPr="00A64157">
        <w:rPr>
          <w:sz w:val="24"/>
          <w:szCs w:val="24"/>
        </w:rPr>
        <w:t>.</w:t>
      </w:r>
    </w:p>
    <w:p w:rsidR="007768A1" w:rsidRPr="00A64157" w:rsidRDefault="007768A1" w:rsidP="007768A1">
      <w:pPr>
        <w:pStyle w:val="T30X"/>
        <w:numPr>
          <w:ilvl w:val="2"/>
          <w:numId w:val="29"/>
        </w:numPr>
        <w:tabs>
          <w:tab w:val="clear" w:pos="2160"/>
          <w:tab w:val="num" w:pos="567"/>
        </w:tabs>
        <w:ind w:left="567" w:hanging="567"/>
        <w:rPr>
          <w:sz w:val="24"/>
          <w:szCs w:val="24"/>
        </w:rPr>
      </w:pPr>
      <w:r w:rsidRPr="00A64157">
        <w:rPr>
          <w:sz w:val="24"/>
          <w:szCs w:val="24"/>
        </w:rPr>
        <w:t xml:space="preserve">Da bi se </w:t>
      </w:r>
      <w:proofErr w:type="spellStart"/>
      <w:r w:rsidRPr="00A64157">
        <w:rPr>
          <w:sz w:val="24"/>
          <w:szCs w:val="24"/>
        </w:rPr>
        <w:t>rizici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prepoznali</w:t>
      </w:r>
      <w:proofErr w:type="spellEnd"/>
      <w:r w:rsidRPr="00A64157">
        <w:rPr>
          <w:sz w:val="24"/>
          <w:szCs w:val="24"/>
        </w:rPr>
        <w:t xml:space="preserve"> i da bi se </w:t>
      </w:r>
      <w:proofErr w:type="spellStart"/>
      <w:r w:rsidRPr="00A64157">
        <w:rPr>
          <w:sz w:val="24"/>
          <w:szCs w:val="24"/>
        </w:rPr>
        <w:t>pripremilo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iznalaženje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odluka</w:t>
      </w:r>
      <w:proofErr w:type="spellEnd"/>
      <w:r w:rsidRPr="00A64157">
        <w:rPr>
          <w:sz w:val="24"/>
          <w:szCs w:val="24"/>
        </w:rPr>
        <w:t xml:space="preserve">, </w:t>
      </w:r>
      <w:proofErr w:type="spellStart"/>
      <w:r w:rsidRPr="00A64157">
        <w:rPr>
          <w:sz w:val="24"/>
          <w:szCs w:val="24"/>
        </w:rPr>
        <w:t>potrebne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su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odgovarajuce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strukture</w:t>
      </w:r>
      <w:proofErr w:type="spellEnd"/>
      <w:r w:rsidRPr="00A64157">
        <w:rPr>
          <w:sz w:val="24"/>
          <w:szCs w:val="24"/>
        </w:rPr>
        <w:t xml:space="preserve"> i </w:t>
      </w:r>
      <w:proofErr w:type="spellStart"/>
      <w:r w:rsidRPr="00A64157">
        <w:rPr>
          <w:sz w:val="24"/>
          <w:szCs w:val="24"/>
        </w:rPr>
        <w:t>metode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identifikovanja</w:t>
      </w:r>
      <w:proofErr w:type="spellEnd"/>
      <w:r w:rsidRPr="00A64157">
        <w:rPr>
          <w:sz w:val="24"/>
          <w:szCs w:val="24"/>
        </w:rPr>
        <w:t xml:space="preserve"> </w:t>
      </w:r>
      <w:proofErr w:type="spellStart"/>
      <w:r w:rsidRPr="00A64157">
        <w:rPr>
          <w:sz w:val="24"/>
          <w:szCs w:val="24"/>
        </w:rPr>
        <w:t>rizika</w:t>
      </w:r>
      <w:proofErr w:type="spellEnd"/>
      <w:r w:rsidRPr="00A64157">
        <w:rPr>
          <w:sz w:val="24"/>
          <w:szCs w:val="24"/>
        </w:rPr>
        <w:t>.</w:t>
      </w:r>
    </w:p>
    <w:p w:rsidR="00EA0276" w:rsidRPr="00A64157" w:rsidRDefault="007768A1" w:rsidP="00EA0276">
      <w:pPr>
        <w:pStyle w:val="T30X"/>
        <w:numPr>
          <w:ilvl w:val="2"/>
          <w:numId w:val="29"/>
        </w:numPr>
        <w:tabs>
          <w:tab w:val="clear" w:pos="2160"/>
          <w:tab w:val="num" w:pos="567"/>
        </w:tabs>
        <w:ind w:left="567" w:hanging="567"/>
        <w:rPr>
          <w:sz w:val="24"/>
          <w:szCs w:val="24"/>
        </w:rPr>
      </w:pPr>
      <w:r w:rsidRPr="00A64157">
        <w:rPr>
          <w:sz w:val="24"/>
          <w:szCs w:val="24"/>
          <w:lang w:val="sr-Latn-CS"/>
        </w:rPr>
        <w:t>Ciljevi i metode upravljanja rizicima</w:t>
      </w:r>
      <w:r w:rsidRPr="00A64157">
        <w:rPr>
          <w:sz w:val="24"/>
          <w:szCs w:val="24"/>
        </w:rPr>
        <w:t xml:space="preserve"> - </w:t>
      </w:r>
      <w:r w:rsidRPr="00A64157">
        <w:rPr>
          <w:sz w:val="24"/>
          <w:szCs w:val="24"/>
          <w:lang w:val="sr-Latn-CS"/>
        </w:rPr>
        <w:t>obezbjeđenje dodatnih garancija za dostizanje strateških i operativnih ciljeva putem blagovremenog ident</w:t>
      </w:r>
      <w:r w:rsidR="00971E0F" w:rsidRPr="00A64157">
        <w:rPr>
          <w:sz w:val="24"/>
          <w:szCs w:val="24"/>
          <w:lang w:val="sr-Latn-CS"/>
        </w:rPr>
        <w:t>ifikovanja i sprečavanja rizika kao i</w:t>
      </w:r>
      <w:r w:rsidRPr="00A64157">
        <w:rPr>
          <w:sz w:val="24"/>
          <w:szCs w:val="24"/>
          <w:lang w:val="sr-Latn-CS"/>
        </w:rPr>
        <w:t xml:space="preserve"> definisanja efektivnih m</w:t>
      </w:r>
      <w:r w:rsidR="00971E0F" w:rsidRPr="00A64157">
        <w:rPr>
          <w:sz w:val="24"/>
          <w:szCs w:val="24"/>
          <w:lang w:val="sr-Latn-CS"/>
        </w:rPr>
        <w:t>j</w:t>
      </w:r>
      <w:r w:rsidRPr="00A64157">
        <w:rPr>
          <w:sz w:val="24"/>
          <w:szCs w:val="24"/>
          <w:lang w:val="sr-Latn-CS"/>
        </w:rPr>
        <w:t>era obezbeđenja maksimalne efikasnosti za upravljanje rizicima.</w:t>
      </w:r>
    </w:p>
    <w:p w:rsidR="00AA7EDB" w:rsidRPr="00771AF1" w:rsidRDefault="00D20381" w:rsidP="00771AF1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bookmarkStart w:id="10" w:name="_Toc225436936"/>
      <w:r w:rsidRPr="00A64157">
        <w:rPr>
          <w:rFonts w:cs="Times New Roman"/>
          <w:sz w:val="24"/>
          <w:szCs w:val="24"/>
        </w:rPr>
        <w:t>I</w:t>
      </w:r>
      <w:r w:rsidR="00AA7EDB" w:rsidRPr="00A64157">
        <w:rPr>
          <w:rFonts w:cs="Times New Roman"/>
          <w:sz w:val="24"/>
          <w:szCs w:val="24"/>
        </w:rPr>
        <w:t xml:space="preserve">NFORMACIJE O IZLOŽENOSTI RIZICIMA CIJENA, KREDITNIM RIZICIMA, </w:t>
      </w:r>
      <w:r w:rsidR="00AA7EDB" w:rsidRPr="00771AF1">
        <w:rPr>
          <w:rFonts w:cs="Times New Roman"/>
          <w:sz w:val="24"/>
          <w:szCs w:val="24"/>
        </w:rPr>
        <w:t>RIZICIMA LIKVI</w:t>
      </w:r>
      <w:r w:rsidRPr="00771AF1">
        <w:rPr>
          <w:rFonts w:cs="Times New Roman"/>
          <w:sz w:val="24"/>
          <w:szCs w:val="24"/>
        </w:rPr>
        <w:t>DNOSTI I RIZICIMA NOVČANOG TOKA</w:t>
      </w:r>
      <w:bookmarkEnd w:id="10"/>
    </w:p>
    <w:p w:rsidR="007768A1" w:rsidRPr="00A64157" w:rsidRDefault="007768A1" w:rsidP="007768A1">
      <w:pPr>
        <w:rPr>
          <w:rFonts w:ascii="Times New Roman" w:hAnsi="Times New Roman" w:cs="Times New Roman"/>
          <w:sz w:val="24"/>
          <w:szCs w:val="24"/>
        </w:rPr>
      </w:pP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U dinamičnom poslovnom okruženju, “Montenegro</w:t>
      </w:r>
      <w:r w:rsidR="00771AF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express” se susreće sa različitim vrstama finansijskih rizika koji mogu uticati na naše operacije i finansijsku stabilnost. Kako bi se osigurala dugoročna održivost i zaštitili interesi naših akcionara, ključno je prepoznati, razumjeti i adekvatno upravljati rizicima cijena, kreditnim rizicima, rizicima likvidnosti i rizicima novčanog toka.</w:t>
      </w: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768A1" w:rsidRPr="00A64157" w:rsidRDefault="007768A1" w:rsidP="007768A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Rizici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cijena</w:t>
      </w:r>
      <w:proofErr w:type="spellEnd"/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Izloženost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odnosi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potencijalne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gubitke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koji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proizlaze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tržišnih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uključujući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fluktuacije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sirovina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energije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valut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nih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kurseva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hartija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vrijednosti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 “Montenegro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express”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primjenjuje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strategije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hedginga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diverzifikaciju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portfelja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umanjilo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ovaj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Pratimo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tržišne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trendove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koristimo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dostupne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instrumente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kada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to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opravdano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bismo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zaštitili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nepovoljnih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fokusu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sada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zakupa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lokalnom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tržištu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pokazuju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stalnu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tendenciju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rasta,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št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strateška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Društva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7768A1" w:rsidRPr="00A64157" w:rsidRDefault="007768A1" w:rsidP="007768A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Kreditni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rizici</w:t>
      </w:r>
      <w:proofErr w:type="spellEnd"/>
    </w:p>
    <w:p w:rsidR="00427E39" w:rsidRPr="00A64157" w:rsidRDefault="00427E39" w:rsidP="00971E0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proizlaze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mogućnosti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jedna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ugovoru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ne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ispuni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obaveze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što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može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dovesti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gubitaka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“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Montenego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express-u”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uključuje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detaljnu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procjenu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sposobnosti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kupaca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partnera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primjenu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politika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ograničenja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Redovno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pratimo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izloženost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primjenjujemo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postupke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naplate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potraživanja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bismo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minimizirali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potencijalne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gubitke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Što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se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tiče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kreditnog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rizika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samog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ruštva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ono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izvan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toga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s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obzirom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simboličnu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zaduženost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7768A1" w:rsidRPr="00A64157" w:rsidRDefault="007768A1" w:rsidP="007768A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Rizici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likvidnosti</w:t>
      </w:r>
      <w:proofErr w:type="spellEnd"/>
    </w:p>
    <w:p w:rsidR="00837F82" w:rsidRPr="00A64157" w:rsidRDefault="00837F82" w:rsidP="00837F8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likvidnosti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odnose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sposobnost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“Montenegro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expressa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” da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svakom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trenutku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ispuni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kratkoročne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obaveze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likvidnošću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obuhvata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detaljno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planiranje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novčanog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toka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adekvatnih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rezervi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likvidnih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sredstava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pristup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linijama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cilj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osigurati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“Montenegro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express”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uvijek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dovoljno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sredstava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pokrivanje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operativnih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potreba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investicionih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aktivnosti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obaveza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kreditorima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7768A1" w:rsidRPr="00A64157" w:rsidRDefault="007768A1" w:rsidP="007768A1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7768A1" w:rsidRPr="00A64157" w:rsidRDefault="007768A1" w:rsidP="007768A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Rizici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novčanog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toka</w:t>
      </w:r>
      <w:proofErr w:type="spellEnd"/>
    </w:p>
    <w:p w:rsidR="00837F82" w:rsidRDefault="00837F82" w:rsidP="00837F8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novčanog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toka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povezani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predvidljivošću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stabilnošću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novčanih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tokova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Montenego</w:t>
      </w:r>
      <w:proofErr w:type="spellEnd"/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express”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generiše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svojih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operativnih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investicionih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finansijskih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aktivnosti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ovim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zahtijeva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efikasno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planiranje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praćenje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novčanih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tokova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strategija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osiguravaju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stabilan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predvidiv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priliv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novca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. To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uključuje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diversifikaciju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izvora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prihoda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kontrolu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troškova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optimizaciju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ciklusa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naplate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potraživanja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771AF1" w:rsidRPr="00A64157" w:rsidRDefault="00771AF1" w:rsidP="00837F8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837F82" w:rsidRPr="00A64157" w:rsidRDefault="00837F82" w:rsidP="00837F82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AA7EDB" w:rsidRPr="00A64157" w:rsidRDefault="00971E0F" w:rsidP="00971E0F">
      <w:pPr>
        <w:pStyle w:val="Heading1"/>
        <w:numPr>
          <w:ilvl w:val="0"/>
          <w:numId w:val="3"/>
        </w:numPr>
        <w:rPr>
          <w:rFonts w:cs="Times New Roman"/>
          <w:sz w:val="24"/>
          <w:szCs w:val="24"/>
        </w:rPr>
      </w:pPr>
      <w:r w:rsidRPr="00A64157">
        <w:rPr>
          <w:rFonts w:cs="Times New Roman"/>
          <w:sz w:val="24"/>
          <w:szCs w:val="24"/>
        </w:rPr>
        <w:lastRenderedPageBreak/>
        <w:t xml:space="preserve"> </w:t>
      </w:r>
      <w:bookmarkStart w:id="11" w:name="_Toc225436937"/>
      <w:r w:rsidR="005D06B7" w:rsidRPr="00A64157">
        <w:rPr>
          <w:rFonts w:cs="Times New Roman"/>
          <w:sz w:val="24"/>
          <w:szCs w:val="24"/>
        </w:rPr>
        <w:t>C</w:t>
      </w:r>
      <w:r w:rsidR="00D20381" w:rsidRPr="00A64157">
        <w:rPr>
          <w:rFonts w:cs="Times New Roman"/>
          <w:sz w:val="24"/>
          <w:szCs w:val="24"/>
        </w:rPr>
        <w:t>ILJEVI</w:t>
      </w:r>
      <w:r w:rsidR="00AA7EDB" w:rsidRPr="00A64157">
        <w:rPr>
          <w:rFonts w:cs="Times New Roman"/>
          <w:sz w:val="24"/>
          <w:szCs w:val="24"/>
        </w:rPr>
        <w:t xml:space="preserve"> I POLITIKE U UPRAVLJANJU FINANSIJSKIM RIZICIMA, RIZICIMA I NEIZVJESNOSTIMA POSLOVANJA</w:t>
      </w:r>
      <w:bookmarkEnd w:id="11"/>
    </w:p>
    <w:p w:rsidR="00AA7EDB" w:rsidRPr="00A64157" w:rsidRDefault="00AA7EDB">
      <w:pPr>
        <w:rPr>
          <w:rFonts w:ascii="Times New Roman" w:hAnsi="Times New Roman" w:cs="Times New Roman"/>
          <w:sz w:val="24"/>
          <w:szCs w:val="24"/>
        </w:rPr>
      </w:pPr>
    </w:p>
    <w:p w:rsidR="00AA7EDB" w:rsidRPr="00A64157" w:rsidRDefault="00AA7EDB">
      <w:pPr>
        <w:rPr>
          <w:rFonts w:ascii="Times New Roman" w:hAnsi="Times New Roman" w:cs="Times New Roman"/>
          <w:sz w:val="24"/>
          <w:szCs w:val="24"/>
        </w:rPr>
      </w:pP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U svijetu koji se neprestano mijenja, </w:t>
      </w:r>
      <w:r w:rsidR="001F0B78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“</w:t>
      </w:r>
      <w:r w:rsidR="007768A1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Montenegro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7768A1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express</w:t>
      </w:r>
      <w:r w:rsidR="001F0B78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”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stremi ka izgradnji snažne i otporne organizacije sposobne da se suoči s</w:t>
      </w:r>
      <w:r w:rsidR="00971E0F"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finansijskim rizicima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i neizvjesnostima poslovanja koje donosi dinamično tržište. Naš pristup upravljanju rizicima temelji se na jasno definisanim ciljevima i politikama, osmišljenim da zaštite naše poslovanje, zaposlene, klijente i akcionare, te da osiguraju dugoročnu održivost i uspjeh.</w:t>
      </w: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Ciljevi upravljanja rizicima</w:t>
      </w: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Primarni ciljevi našeg sistema upravljanja rizicima uključuju:</w:t>
      </w: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F861A7" w:rsidRPr="00A64157" w:rsidRDefault="00F861A7" w:rsidP="00F861A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</w:rPr>
        <w:t>Identifikacija rizika: Kontinuirano prepoznavanje i ocjenjivanje finansijskih i operativnih rizika, kao i vanjskih faktora neizvjesnosti koji mogu uticati na naše poslovanje.</w:t>
      </w:r>
    </w:p>
    <w:p w:rsidR="00F861A7" w:rsidRPr="00A64157" w:rsidRDefault="00F861A7" w:rsidP="00F861A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Mitigacija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Implementacija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strategija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mjera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smanjenje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potencijalnih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negativnih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uticaja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identifikovanih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F861A7" w:rsidRPr="00A64157" w:rsidRDefault="00F861A7" w:rsidP="00F861A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Optimizacija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kapitala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resursa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Efikasno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alokacija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resursa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bi se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podržalo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uz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istovremeno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osiguravanje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fina</w:t>
      </w:r>
      <w:r w:rsidR="00771AF1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ns</w:t>
      </w: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ijske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stabilnosti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rasta.</w:t>
      </w:r>
    </w:p>
    <w:p w:rsidR="00F861A7" w:rsidRPr="00A64157" w:rsidRDefault="00F861A7" w:rsidP="00F861A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Usklađenost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regulatorna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pripremljenost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visokog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nivoa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usklađenosti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lokalnim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međunarodnim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zakonima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propisima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standardima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Politike</w:t>
      </w:r>
      <w:proofErr w:type="spellEnd"/>
      <w:r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CA341B"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u</w:t>
      </w:r>
      <w:r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pravljanja</w:t>
      </w:r>
      <w:proofErr w:type="spellEnd"/>
      <w:r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US"/>
        </w:rPr>
        <w:t>rizicima</w:t>
      </w:r>
      <w:proofErr w:type="spellEnd"/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politike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obuhvataju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sljedeće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ključne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aspekte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:</w:t>
      </w:r>
    </w:p>
    <w:p w:rsidR="00F861A7" w:rsidRPr="00A64157" w:rsidRDefault="00F861A7" w:rsidP="00F861A7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F861A7" w:rsidRPr="00A64157" w:rsidRDefault="00F861A7" w:rsidP="00F861A7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Proaktivno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Razvijamo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primjenjujemo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proaktivne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pristupe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koristeći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naprednim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analitičkim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alatima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metodologijama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predviđanje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potencijalnih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njihovo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ublažavanje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nego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što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utiču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CA341B" w:rsidRPr="00A64157" w:rsidRDefault="00CA341B" w:rsidP="00CA341B">
      <w:pPr>
        <w:pStyle w:val="ListParagraph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F861A7" w:rsidRPr="00A64157" w:rsidRDefault="00F861A7" w:rsidP="00F861A7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Kultura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svijesti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Promovišemo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kulturu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kojoj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svi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zaposleni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odgovorni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prepoznavanje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podržavajući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otvorenu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komunikaciju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izvještavanje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potencijalnim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CA341B" w:rsidRPr="00A64157" w:rsidRDefault="00CA341B" w:rsidP="00CA341B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F861A7" w:rsidRPr="00A64157" w:rsidRDefault="00F861A7" w:rsidP="00F861A7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Edukacija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obuka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Redovno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organizujemo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edukativne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programe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obuke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zaposlene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kako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bismo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osigurali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upoznati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politikama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procedurama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CA341B" w:rsidRPr="00A64157" w:rsidRDefault="00CA341B" w:rsidP="00CA341B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F861A7" w:rsidRPr="00A64157" w:rsidRDefault="00F861A7" w:rsidP="00F861A7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Dinamičko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praćenje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revizija: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Uspostavili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procese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kontinuirano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praćenje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reviziju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efikasnosti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strategija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prilagođavajući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ih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potrebi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odražavaju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promjene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poslovnom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okruženju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tržišnim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uslovima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</w:p>
    <w:p w:rsidR="00CA341B" w:rsidRPr="00A64157" w:rsidRDefault="00CA341B" w:rsidP="00CA341B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BF21EE" w:rsidRPr="00A64157" w:rsidRDefault="00F861A7" w:rsidP="00F861A7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Komunikacija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izvještavanje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Održavamo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redovnu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komunikaciju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akcionarima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regulatorima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drugim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zainteresovanim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stranama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našem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upravljanju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rizicima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osiguravajući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transparentnost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povjerenje</w:t>
      </w:r>
      <w:proofErr w:type="spellEnd"/>
      <w:r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.</w:t>
      </w:r>
      <w:r w:rsidR="00BF21EE" w:rsidRPr="00A64157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F65BE" w:rsidRPr="00A64157" w:rsidRDefault="00DF65BE" w:rsidP="00DF65BE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Pravno lice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cjelina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njegovi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sastavni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organizacioni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djelovi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obavezni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kreiraju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procjene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istih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kriterijuma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. Svi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odgovorni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pravnom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licu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izvan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njega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obavezni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izvještavaju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značajnim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promjenama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postojećih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identifikovanih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novim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prijetnjama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mogućnostima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dinamikom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nastaju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B78" w:rsidRPr="00A64157" w:rsidRDefault="00CA341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Društvo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upravlja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finansijskim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operativnim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strateškim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drugim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rizicima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skladu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poslovnom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politikom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ostvarenjem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kratkoročnih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dugoročnih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ciljeva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poslovanja</w:t>
      </w:r>
      <w:proofErr w:type="spellEnd"/>
      <w:r w:rsidR="001F0B78" w:rsidRPr="00A641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revizije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MRevS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701 –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Saopštavanje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ključnih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revizorskih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pitanja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uključuje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poseban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akcenat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stavlja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analizu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kontekstu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otkrivanja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nedostataka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pravnom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licu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koji se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odnose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povećan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rizik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materijalno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pogrešnog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iskaza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značajan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rizik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identifikovan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MRevS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315 (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značajne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promjene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desile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odnosu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prethodni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finansijski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period;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određene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vrste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transakcija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kojima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revizor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naišao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poteškoće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prilikom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sprovođenja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revizorskih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postupaka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promjene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okruženju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entiteta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finansijskim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uslovima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aktivnostima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imaju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značajan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uticaj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Društvo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identifikujemo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slijedeće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>Finansijski tokovi;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 Ovi rizici su pod relativno dobrom kontrolom Društva, kada se radi o poslovnoj sferi. Sadašnja osnovna djelatnost Društva ne zahtijeva neka razvojna ulaganja, već prevashodno održavanje objekata i infrastrukture. Za održavanje je, kroz ugovore o zakupu, osigurano i partnerstvo zakupaca, što obezbjeđuje podjelu ovog rizika i njegovu lakšu kontrolu i upravljanje.</w:t>
      </w:r>
      <w:r w:rsidR="00CA341B"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Tekuća likvidnost se osigurava iz poslovnih tokova, kao što je u indikatorima pokazano. </w:t>
      </w:r>
    </w:p>
    <w:p w:rsidR="001F0B78" w:rsidRPr="00A64157" w:rsidRDefault="001F0B78" w:rsidP="001F0B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F0B78" w:rsidRPr="00A64157" w:rsidRDefault="003E6C13" w:rsidP="00771AF1">
      <w:pPr>
        <w:pStyle w:val="Default"/>
        <w:spacing w:line="276" w:lineRule="auto"/>
        <w:jc w:val="both"/>
        <w:rPr>
          <w:rFonts w:ascii="Times New Roman" w:hAnsi="Times New Roman" w:cs="Times New Roman"/>
          <w:lang w:val="bs-Latn-BA"/>
        </w:rPr>
      </w:pPr>
      <w:r w:rsidRPr="00A64157">
        <w:rPr>
          <w:rFonts w:ascii="Times New Roman" w:hAnsi="Times New Roman" w:cs="Times New Roman"/>
          <w:lang w:val="bs-Latn-BA"/>
        </w:rPr>
        <w:t xml:space="preserve">Finansijski rizik je </w:t>
      </w:r>
      <w:r w:rsidR="001F0B78" w:rsidRPr="00A64157">
        <w:rPr>
          <w:rFonts w:ascii="Times New Roman" w:hAnsi="Times New Roman" w:cs="Times New Roman"/>
          <w:lang w:val="bs-Latn-BA"/>
        </w:rPr>
        <w:t xml:space="preserve">povećan činjenicom uvedeneog stečaja u  </w:t>
      </w:r>
      <w:r w:rsidR="001F0B78" w:rsidRPr="00A64157">
        <w:rPr>
          <w:rFonts w:ascii="Times New Roman" w:hAnsi="Times New Roman" w:cs="Times New Roman"/>
          <w:bCs/>
          <w:iCs/>
          <w:lang w:val="bs-Latn-BA"/>
        </w:rPr>
        <w:t>I</w:t>
      </w:r>
      <w:r w:rsidR="00771AF1">
        <w:rPr>
          <w:rFonts w:ascii="Times New Roman" w:hAnsi="Times New Roman" w:cs="Times New Roman"/>
          <w:bCs/>
          <w:iCs/>
          <w:lang w:val="bs-Latn-BA"/>
        </w:rPr>
        <w:t>nvest banci Montenegro AD Podgorica</w:t>
      </w:r>
      <w:r w:rsidR="001F0B78" w:rsidRPr="00A64157">
        <w:rPr>
          <w:rFonts w:ascii="Times New Roman" w:hAnsi="Times New Roman" w:cs="Times New Roman"/>
          <w:bCs/>
          <w:iCs/>
          <w:lang w:val="bs-Latn-BA"/>
        </w:rPr>
        <w:t>, u stečaju</w:t>
      </w:r>
      <w:r w:rsidR="001F0B78" w:rsidRPr="00A64157">
        <w:rPr>
          <w:rFonts w:ascii="Times New Roman" w:hAnsi="Times New Roman" w:cs="Times New Roman"/>
          <w:lang w:val="bs-Latn-BA"/>
        </w:rPr>
        <w:t xml:space="preserve"> , koja je hipotekarni povjerilac Društva na objektima i zemljištu u KO Prijevor II Budva. Objekti su privredno aktivni i donose prihod Društvu. Kako je hipoteka aktivirana, to je dovelo do enormnog neposlovnog neto gubitka u 2018 godini, koji će prozrokovati otuđenje imovine i smanjenje poslovnih rezultata u budućnosti</w:t>
      </w:r>
    </w:p>
    <w:p w:rsidR="001F0B78" w:rsidRPr="00A64157" w:rsidRDefault="001F0B78" w:rsidP="00771AF1">
      <w:pPr>
        <w:pStyle w:val="Default"/>
        <w:spacing w:line="276" w:lineRule="auto"/>
        <w:jc w:val="both"/>
        <w:rPr>
          <w:rFonts w:ascii="Times New Roman" w:hAnsi="Times New Roman" w:cs="Times New Roman"/>
          <w:lang w:val="bs-Latn-BA"/>
        </w:rPr>
      </w:pPr>
      <w:r w:rsidRPr="00A64157">
        <w:rPr>
          <w:rFonts w:ascii="Times New Roman" w:hAnsi="Times New Roman" w:cs="Times New Roman"/>
          <w:lang w:val="bs-Latn-BA"/>
        </w:rPr>
        <w:t xml:space="preserve">Poseban problem je već pomenuta presuda Višeg Suda u Podgorici </w:t>
      </w:r>
      <w:r w:rsidRPr="00A64157">
        <w:rPr>
          <w:rStyle w:val="Bodytext2"/>
          <w:rFonts w:ascii="Times New Roman" w:hAnsi="Times New Roman" w:cs="Times New Roman"/>
          <w:sz w:val="24"/>
          <w:szCs w:val="24"/>
          <w:lang w:val="bs-Latn-BA"/>
        </w:rPr>
        <w:t>Kri-S br. 4-19 od 09.09.2019. godine o privremenoj</w:t>
      </w:r>
      <w:r w:rsidR="003E6C13" w:rsidRPr="00A64157">
        <w:rPr>
          <w:rStyle w:val="Bodytext2"/>
          <w:rFonts w:ascii="Times New Roman" w:hAnsi="Times New Roman" w:cs="Times New Roman"/>
          <w:sz w:val="24"/>
          <w:szCs w:val="24"/>
          <w:lang w:val="bs-Latn-BA"/>
        </w:rPr>
        <w:t xml:space="preserve"> zabrani raspolaganja imovinom koja negativno utiče na poslovanje Društva.</w:t>
      </w:r>
      <w:r w:rsidRPr="00A64157">
        <w:rPr>
          <w:rStyle w:val="Bodytext2"/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F0B78" w:rsidRPr="00A64157" w:rsidRDefault="001F0B78" w:rsidP="00771AF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C13" w:rsidRDefault="001F0B78" w:rsidP="00771AF1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>Agresivna konkurencija: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 Normalno je očekivati rast konkurencije u oblasti poslovanja nekretninama u Budvi. Međutim, Društvo ima veliku</w:t>
      </w: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>stratešku prednost u već osvojenim pozicijama na tržištu, koje treba očuvati i unaprijediti. To je svakako lakše od starta sa nule, ili malo iznad nule, u kojoj su po</w:t>
      </w:r>
      <w:r w:rsidR="003E6C13" w:rsidRPr="00A64157">
        <w:rPr>
          <w:rFonts w:ascii="Times New Roman" w:hAnsi="Times New Roman" w:cs="Times New Roman"/>
          <w:sz w:val="24"/>
          <w:szCs w:val="24"/>
          <w:lang w:val="hr-HR"/>
        </w:rPr>
        <w:t>ziciji potencijalni konkurenti.</w:t>
      </w:r>
    </w:p>
    <w:p w:rsidR="00771AF1" w:rsidRDefault="00771AF1" w:rsidP="00771AF1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1AF1" w:rsidRPr="00A64157" w:rsidRDefault="00771AF1" w:rsidP="00771AF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>Sezonske oscilacije: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 Priroda poslovanja društva podrazumijeva cjelogodišnji kontinuitet rada. Na ovaj način je Društvo osigurano od nepredvidivih sezonskih oscilacija. Zakupci prostora Društva su, takođe, orjentisani na cjelogodišnji rad.</w:t>
      </w: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771AF1" w:rsidRPr="00A64157" w:rsidRDefault="00771AF1" w:rsidP="00771AF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71AF1" w:rsidRPr="00A64157" w:rsidRDefault="00771AF1" w:rsidP="00771AF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>Lojalnost zakupaca;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 Poslovni odnosi sa zakupcima se zasnivaju na dužem roku trajanja, međusobnom uvažavanju i uzajamnoj lojalnosti. Eventualni problemi i dodatne potrebe se dogovaraju na bazi ustaljenih procedura i dugoročne saradnje. </w:t>
      </w:r>
    </w:p>
    <w:p w:rsidR="00771AF1" w:rsidRPr="00A64157" w:rsidRDefault="00771AF1" w:rsidP="00771AF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92CD9" w:rsidRPr="00A64157" w:rsidRDefault="00692CD9" w:rsidP="00692CD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>Osiguranje;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 xml:space="preserve"> Društvo je obezbijedilo preventivnu i tekuću zaštite objekata, opreme i prostora, osiguranje imovine je dodatno obezbijeđeno putem ugovora sa Zakupcima. </w:t>
      </w:r>
    </w:p>
    <w:p w:rsidR="00692CD9" w:rsidRPr="00A64157" w:rsidRDefault="00692CD9" w:rsidP="00692CD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sz w:val="24"/>
          <w:szCs w:val="24"/>
          <w:lang w:val="hr-HR"/>
        </w:rPr>
        <w:t>Osiguranje od urbanističkih rizika i rizika sporova je ranije razmatrano i objašnjemo u dijelu o perspektivama razvoja.</w:t>
      </w:r>
    </w:p>
    <w:p w:rsidR="00692CD9" w:rsidRPr="00A64157" w:rsidRDefault="00692CD9" w:rsidP="00692CD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92CD9" w:rsidRPr="00A64157" w:rsidRDefault="00692CD9" w:rsidP="00692CD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Promjena ambijenta za poslovanje; 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>U toku 2022 godine</w:t>
      </w:r>
      <w:r w:rsidRPr="00A6415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A64157">
        <w:rPr>
          <w:rFonts w:ascii="Times New Roman" w:hAnsi="Times New Roman" w:cs="Times New Roman"/>
          <w:sz w:val="24"/>
          <w:szCs w:val="24"/>
          <w:lang w:val="hr-HR"/>
        </w:rPr>
        <w:t>svjedočili smo eskalaciji inflacije i iznenadnim sistemskih promjena (promjena PDV, platnog sistema, oporezivanja dobiti...), što predstavlja suočavanje sa eksternim rizikom, kojemu se Društvo mora prilagođavati, a na kojega nema utica.</w:t>
      </w:r>
    </w:p>
    <w:p w:rsidR="00771AF1" w:rsidRDefault="00771AF1" w:rsidP="00771AF1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71AF1" w:rsidRPr="00A64157" w:rsidRDefault="00771AF1" w:rsidP="00771AF1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  <w:sectPr w:rsidR="00771AF1" w:rsidRPr="00A64157" w:rsidSect="001F0B78">
          <w:headerReference w:type="default" r:id="rId12"/>
          <w:footerReference w:type="default" r:id="rId13"/>
          <w:footerReference w:type="first" r:id="rId14"/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</w:p>
    <w:p w:rsidR="003E6C13" w:rsidRPr="00A64157" w:rsidRDefault="003E6C13" w:rsidP="001F0B7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1F0B78" w:rsidRPr="00A64157" w:rsidRDefault="001F0B78" w:rsidP="001F0B78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F0B78" w:rsidRPr="00A64157" w:rsidRDefault="001F0B78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nastavku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dajemo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Registar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naše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pravno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lice,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zajedno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Ocjenom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inherentnog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11AE" w:rsidRPr="00A64157" w:rsidRDefault="006611AE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11AE" w:rsidRPr="00A64157" w:rsidRDefault="006611AE" w:rsidP="001F0B7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Tabela</w:t>
      </w:r>
      <w:proofErr w:type="spellEnd"/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13</w:t>
      </w:r>
      <w:r w:rsidR="003E6C13"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Registar </w:t>
      </w:r>
      <w:proofErr w:type="spellStart"/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>rizika</w:t>
      </w:r>
      <w:proofErr w:type="spellEnd"/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>Društva</w:t>
      </w:r>
      <w:proofErr w:type="spellEnd"/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744E0B"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-202</w:t>
      </w:r>
      <w:r w:rsidR="00744E0B" w:rsidRPr="00ED23F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514"/>
        <w:gridCol w:w="1208"/>
        <w:gridCol w:w="1461"/>
        <w:gridCol w:w="827"/>
        <w:gridCol w:w="827"/>
        <w:gridCol w:w="1056"/>
        <w:gridCol w:w="788"/>
        <w:gridCol w:w="1474"/>
        <w:gridCol w:w="890"/>
        <w:gridCol w:w="1551"/>
      </w:tblGrid>
      <w:tr w:rsidR="000B77E6" w:rsidRPr="00A64157" w:rsidTr="000B77E6">
        <w:trPr>
          <w:trHeight w:val="480"/>
        </w:trPr>
        <w:tc>
          <w:tcPr>
            <w:tcW w:w="59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 </w:t>
            </w:r>
          </w:p>
        </w:tc>
        <w:tc>
          <w:tcPr>
            <w:tcW w:w="3871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Ocjena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rizika</w:t>
            </w:r>
            <w:proofErr w:type="spellEnd"/>
          </w:p>
        </w:tc>
      </w:tr>
      <w:tr w:rsidR="000B77E6" w:rsidRPr="00A64157" w:rsidTr="000B77E6">
        <w:trPr>
          <w:trHeight w:val="1605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FFCC66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Br.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FFCC66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Kategorija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rizika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FFCC66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Rizik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FFCC66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Sektor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FFCC66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Oblast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CC66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Kontrola</w:t>
            </w:r>
            <w:proofErr w:type="spellEnd"/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8" w:space="0" w:color="auto"/>
              <w:right w:val="dotted" w:sz="4" w:space="0" w:color="auto"/>
            </w:tcBorders>
            <w:shd w:val="clear" w:color="000000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Uticaj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Vjerovatnoća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Ocjena</w:t>
            </w:r>
            <w:proofErr w:type="spellEnd"/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uble" w:sz="6" w:space="0" w:color="auto"/>
            </w:tcBorders>
            <w:shd w:val="clear" w:color="000000" w:fill="80808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Tretiranje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rizika</w:t>
            </w:r>
            <w:proofErr w:type="spellEnd"/>
          </w:p>
        </w:tc>
      </w:tr>
      <w:tr w:rsidR="000B77E6" w:rsidRPr="00A64157" w:rsidTr="000B77E6">
        <w:trPr>
          <w:trHeight w:val="765"/>
        </w:trPr>
        <w:tc>
          <w:tcPr>
            <w:tcW w:w="4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Operativni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C00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Transferisanje</w:t>
            </w:r>
            <w:proofErr w:type="spellEnd"/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nil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nil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10"/>
        </w:trPr>
        <w:tc>
          <w:tcPr>
            <w:tcW w:w="46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525"/>
        </w:trPr>
        <w:tc>
          <w:tcPr>
            <w:tcW w:w="468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Nemogućnost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predviđanja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negativnih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trendova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tržištu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614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000000" w:fill="00B050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</w:tbl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6733" w:rsidRPr="00A64157" w:rsidRDefault="00B26733" w:rsidP="00B2673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Grafikon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2D3D56" w:rsidRPr="00A6415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Rangiranj</w:t>
      </w:r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>rizika</w:t>
      </w:r>
      <w:proofErr w:type="spellEnd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>poslovanja</w:t>
      </w:r>
      <w:proofErr w:type="spellEnd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>Društva</w:t>
      </w:r>
      <w:proofErr w:type="spellEnd"/>
      <w:r w:rsidR="003E6C13"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2023 - 2025</w:t>
      </w:r>
    </w:p>
    <w:p w:rsidR="00B26733" w:rsidRPr="00A64157" w:rsidRDefault="00B26733" w:rsidP="00B267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543" w:type="dxa"/>
        <w:tblInd w:w="131" w:type="dxa"/>
        <w:tblLook w:val="04A0" w:firstRow="1" w:lastRow="0" w:firstColumn="1" w:lastColumn="0" w:noHBand="0" w:noVBand="1"/>
      </w:tblPr>
      <w:tblGrid>
        <w:gridCol w:w="276"/>
        <w:gridCol w:w="819"/>
        <w:gridCol w:w="956"/>
        <w:gridCol w:w="276"/>
        <w:gridCol w:w="710"/>
        <w:gridCol w:w="1028"/>
        <w:gridCol w:w="856"/>
        <w:gridCol w:w="276"/>
        <w:gridCol w:w="2145"/>
        <w:gridCol w:w="336"/>
        <w:gridCol w:w="336"/>
        <w:gridCol w:w="336"/>
        <w:gridCol w:w="276"/>
        <w:gridCol w:w="532"/>
        <w:gridCol w:w="729"/>
      </w:tblGrid>
      <w:tr w:rsidR="000B77E6" w:rsidRPr="00A64157" w:rsidTr="000B77E6">
        <w:trPr>
          <w:trHeight w:val="285"/>
        </w:trPr>
        <w:tc>
          <w:tcPr>
            <w:tcW w:w="8543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RANGIRANJE RIZIKA</w:t>
            </w:r>
          </w:p>
        </w:tc>
      </w:tr>
      <w:tr w:rsidR="000B77E6" w:rsidRPr="00A64157" w:rsidTr="000B77E6">
        <w:trPr>
          <w:trHeight w:val="285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330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315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00000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2051" type="#_x0000_t32" style="position:absolute;margin-left:27.75pt;margin-top:1in;width:103.5pt;height:12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" strokecolor="windowText">
                  <v:stroke endarrow="open"/>
                  <o:lock v:ext="edit" shapetype="f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Straight Arrow Connector 7" o:spid="_x0000_s2050" type="#_x0000_t32" style="position:absolute;margin-left:21.75pt;margin-top:2.25pt;width:12.75pt;height:75.7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" strokecolor="windowText">
                  <v:stroke endarrow="open"/>
                  <o:lock v:ext="edit" shapetype="f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0B77E6" w:rsidRPr="00A64157">
              <w:trPr>
                <w:trHeight w:val="315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B77E6" w:rsidRPr="00A64157" w:rsidRDefault="000B77E6" w:rsidP="000B77E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NIVO RIZIKA</w:t>
            </w:r>
          </w:p>
        </w:tc>
      </w:tr>
      <w:tr w:rsidR="000B77E6" w:rsidRPr="00A64157" w:rsidTr="000B77E6">
        <w:trPr>
          <w:trHeight w:val="300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Uticaj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7E6" w:rsidRPr="00A64157" w:rsidRDefault="000B77E6" w:rsidP="000B77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Visok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A64157">
            <w:pPr>
              <w:ind w:firstLineChars="300" w:firstLine="720"/>
              <w:jc w:val="lef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####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1-2 =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  <w:t>Nizak</w:t>
            </w:r>
            <w:proofErr w:type="spellEnd"/>
          </w:p>
        </w:tc>
      </w:tr>
      <w:tr w:rsidR="000B77E6" w:rsidRPr="00A64157" w:rsidTr="000B77E6">
        <w:trPr>
          <w:trHeight w:val="300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7E6" w:rsidRPr="00A64157" w:rsidRDefault="000B77E6" w:rsidP="000B77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Srednji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A64157">
            <w:pPr>
              <w:ind w:firstLineChars="300" w:firstLine="720"/>
              <w:jc w:val="lef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####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val="en-US"/>
              </w:rPr>
              <w:t xml:space="preserve">3-4 =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val="en-US"/>
              </w:rPr>
              <w:t>Srednji</w:t>
            </w:r>
            <w:proofErr w:type="spellEnd"/>
          </w:p>
        </w:tc>
      </w:tr>
      <w:tr w:rsidR="000B77E6" w:rsidRPr="00A64157" w:rsidTr="000B77E6">
        <w:trPr>
          <w:trHeight w:val="315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7E6" w:rsidRPr="00A64157" w:rsidRDefault="000B77E6" w:rsidP="000B77E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Nizak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A64157">
            <w:pPr>
              <w:ind w:firstLineChars="300" w:firstLine="720"/>
              <w:jc w:val="lef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####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6-9 = Visok</w:t>
            </w:r>
          </w:p>
        </w:tc>
      </w:tr>
      <w:tr w:rsidR="000B77E6" w:rsidRPr="00A64157" w:rsidTr="000B77E6">
        <w:trPr>
          <w:trHeight w:val="330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330"/>
        </w:trPr>
        <w:tc>
          <w:tcPr>
            <w:tcW w:w="10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Srednja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Velika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val="en-US"/>
              </w:rPr>
              <w:t>3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B77E6" w:rsidRPr="00A64157" w:rsidTr="000B77E6">
        <w:trPr>
          <w:trHeight w:val="330"/>
        </w:trPr>
        <w:tc>
          <w:tcPr>
            <w:tcW w:w="10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Vjerovatnoća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B77E6" w:rsidRPr="00A64157" w:rsidRDefault="000B77E6" w:rsidP="000B77E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744E0B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CD9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CD9" w:rsidRPr="00A64157" w:rsidRDefault="00692CD9" w:rsidP="00692C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CD9" w:rsidRPr="00A64157" w:rsidRDefault="00692CD9" w:rsidP="00692C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2CD9">
        <w:rPr>
          <w:rFonts w:ascii="Times New Roman" w:hAnsi="Times New Roman" w:cs="Times New Roman"/>
          <w:b/>
          <w:sz w:val="24"/>
          <w:szCs w:val="24"/>
          <w:lang w:val="en-US"/>
        </w:rPr>
        <w:t>Tabela</w:t>
      </w:r>
      <w:proofErr w:type="spellEnd"/>
      <w:r w:rsidRPr="00692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14.</w:t>
      </w:r>
      <w:r w:rsidRPr="00A64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Ocjena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inherentnog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>rizika</w:t>
      </w:r>
      <w:proofErr w:type="spellEnd"/>
      <w:r w:rsidRPr="00A64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 – 2025</w:t>
      </w:r>
    </w:p>
    <w:p w:rsidR="00692CD9" w:rsidRPr="00A64157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636" w:type="dxa"/>
        <w:tblLook w:val="04A0" w:firstRow="1" w:lastRow="0" w:firstColumn="1" w:lastColumn="0" w:noHBand="0" w:noVBand="1"/>
      </w:tblPr>
      <w:tblGrid>
        <w:gridCol w:w="536"/>
        <w:gridCol w:w="2105"/>
        <w:gridCol w:w="2921"/>
        <w:gridCol w:w="856"/>
        <w:gridCol w:w="1686"/>
        <w:gridCol w:w="969"/>
        <w:gridCol w:w="1341"/>
        <w:gridCol w:w="222"/>
      </w:tblGrid>
      <w:tr w:rsidR="00692CD9" w:rsidRPr="00A64157" w:rsidTr="00986E25">
        <w:trPr>
          <w:gridAfter w:val="1"/>
          <w:wAfter w:w="222" w:type="dxa"/>
          <w:trHeight w:val="300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REGISTAR RIZIKA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Ocjena inherentnog rizika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Tretiranje rizika</w:t>
            </w:r>
          </w:p>
        </w:tc>
      </w:tr>
      <w:tr w:rsidR="00692CD9" w:rsidRPr="00A64157" w:rsidTr="00986E25">
        <w:trPr>
          <w:gridAfter w:val="1"/>
          <w:wAfter w:w="222" w:type="dxa"/>
          <w:trHeight w:val="31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Br.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2CD9" w:rsidRPr="00A64157" w:rsidRDefault="00692CD9" w:rsidP="00986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Kategorija rizika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2CD9" w:rsidRPr="00A64157" w:rsidRDefault="00692CD9" w:rsidP="00986E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Rizik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Uticaj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Vjerovatnoća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CD9" w:rsidRPr="00A64157" w:rsidRDefault="00692CD9" w:rsidP="00986E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Finansijski tokovi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Postojeća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djelatnost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traži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finansijsku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podršku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generire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poslovanja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uobičajen /nije prijetnja</w:t>
            </w:r>
          </w:p>
        </w:tc>
        <w:tc>
          <w:tcPr>
            <w:tcW w:w="222" w:type="dxa"/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CD9" w:rsidRPr="00A64157" w:rsidRDefault="00692CD9" w:rsidP="00986E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Agresivna konkurencija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Postoji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naša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prednost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raniji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start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stabilan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udio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uobičajen /nije prijetnja</w:t>
            </w:r>
          </w:p>
        </w:tc>
        <w:tc>
          <w:tcPr>
            <w:tcW w:w="222" w:type="dxa"/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CD9" w:rsidRPr="00A64157" w:rsidRDefault="00692CD9" w:rsidP="00986E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Sezonske oscilacije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Nijesu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prijetnja,zakupci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orjentisani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cjelogodišnje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poslovanje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uobičajen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prijetnja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CD9" w:rsidRPr="00A64157" w:rsidRDefault="00692CD9" w:rsidP="00986E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Lojalnost zakupaca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Zakupci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preferiraju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duži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ugovaranja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zbog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kontinuiteta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uobičajen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prijetnja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CD9" w:rsidRPr="00A64157" w:rsidRDefault="00692CD9" w:rsidP="00986E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Osiguranje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Osiguranje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urbanističkih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ruzika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rizika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sporova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uobičajen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prijetnja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CD9" w:rsidRPr="00A64157" w:rsidTr="00986E25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2CD9" w:rsidRPr="00A64157" w:rsidRDefault="00692CD9" w:rsidP="00986E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Promjena ambijenta poslovanja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Zavisi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države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opcija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Društva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prilagođavanje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2CD9" w:rsidRPr="00A64157" w:rsidRDefault="00692CD9" w:rsidP="00986E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uobičajen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nije</w:t>
            </w:r>
            <w:proofErr w:type="spellEnd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prijetnja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92CD9" w:rsidRPr="00A64157" w:rsidRDefault="00692CD9" w:rsidP="00986E2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4E0B" w:rsidRPr="00A64157" w:rsidRDefault="00744E0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77E6" w:rsidRDefault="000B77E6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CD9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CD9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27.03.2026.godine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Izvršni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direktor</w:t>
      </w:r>
      <w:proofErr w:type="spellEnd"/>
    </w:p>
    <w:p w:rsidR="00692CD9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Nada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Šuka</w:t>
      </w:r>
      <w:proofErr w:type="spellEnd"/>
    </w:p>
    <w:p w:rsidR="00692CD9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CD9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__________________</w:t>
      </w:r>
    </w:p>
    <w:p w:rsidR="00692CD9" w:rsidRPr="00A64157" w:rsidRDefault="00692CD9" w:rsidP="001F0B78">
      <w:pPr>
        <w:rPr>
          <w:rFonts w:ascii="Times New Roman" w:hAnsi="Times New Roman" w:cs="Times New Roman"/>
          <w:sz w:val="24"/>
          <w:szCs w:val="24"/>
          <w:lang w:val="en-US"/>
        </w:rPr>
        <w:sectPr w:rsidR="00692CD9" w:rsidRPr="00A64157" w:rsidSect="006E485E">
          <w:pgSz w:w="11906" w:h="16838" w:code="9"/>
          <w:pgMar w:top="567" w:right="851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:rsidR="0011201B" w:rsidRPr="00A64157" w:rsidRDefault="0011201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3D56" w:rsidRPr="00A64157" w:rsidRDefault="002D3D56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201B" w:rsidRPr="00A64157" w:rsidRDefault="0011201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37F6" w:rsidRPr="00A64157" w:rsidRDefault="00E737F6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201B" w:rsidRPr="00A64157" w:rsidRDefault="0011201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201B" w:rsidRPr="00A64157" w:rsidRDefault="0011201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77E6" w:rsidRPr="00A64157" w:rsidRDefault="000B77E6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201B" w:rsidRPr="00A64157" w:rsidRDefault="0011201B" w:rsidP="001F0B7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1201B" w:rsidRPr="00A64157" w:rsidSect="00B94999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BA4" w:rsidRDefault="00946BA4" w:rsidP="00D20381">
      <w:r>
        <w:separator/>
      </w:r>
    </w:p>
  </w:endnote>
  <w:endnote w:type="continuationSeparator" w:id="0">
    <w:p w:rsidR="00946BA4" w:rsidRDefault="00946BA4" w:rsidP="00D2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183693"/>
      <w:docPartObj>
        <w:docPartGallery w:val="Page Numbers (Bottom of Page)"/>
        <w:docPartUnique/>
      </w:docPartObj>
    </w:sdtPr>
    <w:sdtContent>
      <w:p w:rsidR="007E64C0" w:rsidRDefault="00000000">
        <w:pPr>
          <w:pStyle w:val="Footer"/>
        </w:pPr>
        <w:r>
          <w:rPr>
            <w:noProof/>
            <w:lang w:val="en-US"/>
          </w:rPr>
          <w:pict>
            <v:group id="Group 2" o:spid="_x0000_s1026" style="position:absolute;left:0;text-align:left;margin-left:0;margin-top:0;width:593.7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" filled="f" stroked="f">
                <v:textbox inset="0,0,0,0">
                  <w:txbxContent>
                    <w:p w:rsidR="007E64C0" w:rsidRDefault="003D2E6C">
                      <w:pPr>
                        <w:jc w:val="center"/>
                      </w:pPr>
                      <w:r>
                        <w:fldChar w:fldCharType="begin"/>
                      </w:r>
                      <w:r w:rsidR="007E64C0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5541F" w:rsidRPr="00A5541F">
                        <w:rPr>
                          <w:noProof/>
                          <w:color w:val="8C8C8C" w:themeColor="background1" w:themeShade="8C"/>
                        </w:rPr>
                        <w:t>28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" o:spid="_x0000_s1029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" strokecolor="#a5a5a5 [2092]">
                  <o:lock v:ext="edit" shapetype="f"/>
                </v:shape>
                <v:shape id="AutoShape 23" o:spid="_x0000_s1030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" adj="20904" strokecolor="#a5a5a5 [2092]">
                  <o:lock v:ext="edit" shapetype="f"/>
                </v:shape>
              </v:group>
              <w10:wrap anchorx="page" anchory="margin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571651"/>
      <w:docPartObj>
        <w:docPartGallery w:val="Page Numbers (Bottom of Page)"/>
        <w:docPartUnique/>
      </w:docPartObj>
    </w:sdtPr>
    <w:sdtContent>
      <w:p w:rsidR="007E64C0" w:rsidRDefault="00000000">
        <w:pPr>
          <w:pStyle w:val="Footer"/>
        </w:pPr>
        <w:r>
          <w:rPr>
            <w:noProof/>
            <w:lang w:val="en-US"/>
          </w:rPr>
          <w:pict>
            <v:group id="Group 1" o:spid="_x0000_s1031" style="position:absolute;left:0;text-align:left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" filled="f" stroked="f">
                <v:textbox inset="0,0,0,0">
                  <w:txbxContent>
                    <w:p w:rsidR="007E64C0" w:rsidRDefault="003D2E6C">
                      <w:pPr>
                        <w:jc w:val="center"/>
                      </w:pPr>
                      <w:r>
                        <w:fldChar w:fldCharType="begin"/>
                      </w:r>
                      <w:r w:rsidR="007E64C0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E64C0" w:rsidRPr="000956E3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4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" strokecolor="#a5a5a5">
                  <o:lock v:ext="edit" shapetype="f"/>
                </v:shape>
                <v:shape id="AutoShape 28" o:spid="_x0000_s1035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" adj="20904" strokecolor="#a5a5a5">
                  <o:lock v:ext="edit" shapetype="f"/>
                </v:shape>
              </v:group>
              <w10:wrap anchorx="page" anchory="margin"/>
            </v:group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483"/>
      <w:docPartObj>
        <w:docPartGallery w:val="Page Numbers (Bottom of Page)"/>
        <w:docPartUnique/>
      </w:docPartObj>
    </w:sdtPr>
    <w:sdtContent>
      <w:p w:rsidR="007E64C0" w:rsidRDefault="00000000">
        <w:pPr>
          <w:pStyle w:val="Footer"/>
        </w:pPr>
        <w:r>
          <w:rPr>
            <w:noProof/>
            <w:lang w:val="en-US"/>
          </w:rPr>
          <w:pict>
            <v:group id="Group 5" o:spid="_x0000_s1036" style="position:absolute;left:0;text-align:left;margin-left:0;margin-top:0;width:610.4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7E64C0" w:rsidRDefault="003D2E6C">
                      <w:pPr>
                        <w:jc w:val="center"/>
                      </w:pPr>
                      <w:r>
                        <w:fldChar w:fldCharType="begin"/>
                      </w:r>
                      <w:r w:rsidR="007E64C0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5541F" w:rsidRPr="00A5541F">
                        <w:rPr>
                          <w:noProof/>
                          <w:color w:val="8C8C8C" w:themeColor="background1" w:themeShade="8C"/>
                        </w:rPr>
                        <w:t>36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9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" strokecolor="#a5a5a5 [2092]"/>
                <v:shape id="AutoShape 5" o:spid="_x0000_s1040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BA4" w:rsidRDefault="00946BA4" w:rsidP="00D20381">
      <w:r>
        <w:separator/>
      </w:r>
    </w:p>
  </w:footnote>
  <w:footnote w:type="continuationSeparator" w:id="0">
    <w:p w:rsidR="00946BA4" w:rsidRDefault="00946BA4" w:rsidP="00D2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4C0" w:rsidRPr="002008CB" w:rsidRDefault="007E64C0" w:rsidP="0034749B">
    <w:pPr>
      <w:pStyle w:val="Header"/>
      <w:jc w:val="center"/>
      <w:rPr>
        <w:rFonts w:ascii="Times New Roman" w:hAnsi="Times New Roman" w:cs="Times New Roman"/>
        <w:b/>
        <w:color w:val="215868" w:themeColor="accent5" w:themeShade="80"/>
        <w:sz w:val="24"/>
        <w:szCs w:val="24"/>
      </w:rPr>
    </w:pPr>
    <w:r w:rsidRPr="002008CB">
      <w:rPr>
        <w:rFonts w:ascii="Times New Roman" w:hAnsi="Times New Roman" w:cs="Times New Roman"/>
        <w:b/>
        <w:color w:val="215868" w:themeColor="accent5" w:themeShade="80"/>
        <w:sz w:val="24"/>
        <w:szCs w:val="24"/>
      </w:rPr>
      <w:t>IZVJEŠTAJ MENADŽMENTA 202</w:t>
    </w:r>
    <w:r>
      <w:rPr>
        <w:rFonts w:ascii="Times New Roman" w:hAnsi="Times New Roman" w:cs="Times New Roman"/>
        <w:b/>
        <w:color w:val="215868" w:themeColor="accent5" w:themeShade="80"/>
        <w:sz w:val="24"/>
        <w:szCs w:val="24"/>
      </w:rPr>
      <w:t>5</w:t>
    </w:r>
  </w:p>
  <w:p w:rsidR="007E64C0" w:rsidRDefault="007E64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4C0" w:rsidRDefault="007E6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4C0" w:rsidRPr="004B33CA" w:rsidRDefault="007E64C0" w:rsidP="00D03DE3">
    <w:pPr>
      <w:pStyle w:val="Header"/>
      <w:jc w:val="center"/>
      <w:rPr>
        <w:rFonts w:cstheme="minorHAnsi"/>
        <w:b/>
        <w:bCs/>
        <w:i/>
        <w:color w:val="808080" w:themeColor="background1" w:themeShade="80"/>
        <w:sz w:val="24"/>
        <w:szCs w:val="18"/>
      </w:rPr>
    </w:pPr>
    <w:r w:rsidRPr="004B33CA">
      <w:rPr>
        <w:rFonts w:cstheme="minorHAnsi"/>
        <w:b/>
        <w:bCs/>
        <w:i/>
        <w:color w:val="808080" w:themeColor="background1" w:themeShade="80"/>
        <w:sz w:val="24"/>
        <w:szCs w:val="18"/>
      </w:rPr>
      <w:t>IZVJEŠTAJ MENADŽMENTA 2024</w:t>
    </w:r>
  </w:p>
  <w:p w:rsidR="007E64C0" w:rsidRDefault="007E64C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4C0" w:rsidRDefault="007E6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FA3"/>
    <w:multiLevelType w:val="hybridMultilevel"/>
    <w:tmpl w:val="91DAD4B8"/>
    <w:lvl w:ilvl="0" w:tplc="1C264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0B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E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436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26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1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85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8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C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424AC7"/>
    <w:multiLevelType w:val="hybridMultilevel"/>
    <w:tmpl w:val="F268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13"/>
    <w:multiLevelType w:val="hybridMultilevel"/>
    <w:tmpl w:val="EEF6F404"/>
    <w:lvl w:ilvl="0" w:tplc="DED2E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84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EF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86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AD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E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9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41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04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F1B9C"/>
    <w:multiLevelType w:val="hybridMultilevel"/>
    <w:tmpl w:val="A8DA3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09A26C9"/>
    <w:multiLevelType w:val="hybridMultilevel"/>
    <w:tmpl w:val="5C5804BA"/>
    <w:lvl w:ilvl="0" w:tplc="DD2EB4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7949"/>
    <w:multiLevelType w:val="hybridMultilevel"/>
    <w:tmpl w:val="6CE2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14AD4"/>
    <w:multiLevelType w:val="hybridMultilevel"/>
    <w:tmpl w:val="EF10D930"/>
    <w:lvl w:ilvl="0" w:tplc="94B42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E1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39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EDB5E">
      <w:start w:val="120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AE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C3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A4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4F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48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CB3437"/>
    <w:multiLevelType w:val="hybridMultilevel"/>
    <w:tmpl w:val="B1F80610"/>
    <w:lvl w:ilvl="0" w:tplc="17E0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CF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690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0A01C">
      <w:start w:val="22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E1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0F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C2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49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22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6931B4"/>
    <w:multiLevelType w:val="hybridMultilevel"/>
    <w:tmpl w:val="EB72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441"/>
    <w:multiLevelType w:val="hybridMultilevel"/>
    <w:tmpl w:val="02B09AD8"/>
    <w:lvl w:ilvl="0" w:tplc="DD2EB424">
      <w:start w:val="6"/>
      <w:numFmt w:val="bullet"/>
      <w:lvlText w:val="-"/>
      <w:lvlJc w:val="left"/>
      <w:pPr>
        <w:ind w:left="70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0" w15:restartNumberingAfterBreak="0">
    <w:nsid w:val="2DD46CEF"/>
    <w:multiLevelType w:val="hybridMultilevel"/>
    <w:tmpl w:val="F7287A22"/>
    <w:lvl w:ilvl="0" w:tplc="A8F89C06"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9D90418"/>
    <w:multiLevelType w:val="hybridMultilevel"/>
    <w:tmpl w:val="80885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B63B7"/>
    <w:multiLevelType w:val="hybridMultilevel"/>
    <w:tmpl w:val="9C4223B6"/>
    <w:lvl w:ilvl="0" w:tplc="A204E8E0">
      <w:start w:val="2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8F7"/>
    <w:multiLevelType w:val="hybridMultilevel"/>
    <w:tmpl w:val="A7D0887E"/>
    <w:lvl w:ilvl="0" w:tplc="DC2031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2B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AE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865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4E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AD3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658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4A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05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328C7"/>
    <w:multiLevelType w:val="hybridMultilevel"/>
    <w:tmpl w:val="41C6D670"/>
    <w:lvl w:ilvl="0" w:tplc="1AE6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4C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08E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6D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25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83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2B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0B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E3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580B44"/>
    <w:multiLevelType w:val="hybridMultilevel"/>
    <w:tmpl w:val="9D82EBC4"/>
    <w:lvl w:ilvl="0" w:tplc="5A725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C3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88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AD576">
      <w:start w:val="98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8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07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44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E2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AD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866B68"/>
    <w:multiLevelType w:val="multilevel"/>
    <w:tmpl w:val="88443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4F5C22"/>
    <w:multiLevelType w:val="hybridMultilevel"/>
    <w:tmpl w:val="9446BD6E"/>
    <w:lvl w:ilvl="0" w:tplc="A03A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44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8D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E78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0A0F2">
      <w:start w:val="1196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05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D82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E3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A8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F63546"/>
    <w:multiLevelType w:val="hybridMultilevel"/>
    <w:tmpl w:val="D340FF34"/>
    <w:lvl w:ilvl="0" w:tplc="001A3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28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476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8C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C0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48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4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80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AF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5C63C0"/>
    <w:multiLevelType w:val="hybridMultilevel"/>
    <w:tmpl w:val="FFA0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D23B0"/>
    <w:multiLevelType w:val="hybridMultilevel"/>
    <w:tmpl w:val="F82AF7CA"/>
    <w:lvl w:ilvl="0" w:tplc="2016763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1" w15:restartNumberingAfterBreak="0">
    <w:nsid w:val="61205A78"/>
    <w:multiLevelType w:val="multilevel"/>
    <w:tmpl w:val="CC101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9C16758"/>
    <w:multiLevelType w:val="hybridMultilevel"/>
    <w:tmpl w:val="96CA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6746A"/>
    <w:multiLevelType w:val="hybridMultilevel"/>
    <w:tmpl w:val="C5B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E0691"/>
    <w:multiLevelType w:val="hybridMultilevel"/>
    <w:tmpl w:val="B2D2988C"/>
    <w:lvl w:ilvl="0" w:tplc="9910A35C">
      <w:start w:val="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28A6230"/>
    <w:multiLevelType w:val="hybridMultilevel"/>
    <w:tmpl w:val="3D7E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81C6C"/>
    <w:multiLevelType w:val="hybridMultilevel"/>
    <w:tmpl w:val="4126B094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209E5"/>
    <w:multiLevelType w:val="hybridMultilevel"/>
    <w:tmpl w:val="9E7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F6284"/>
    <w:multiLevelType w:val="hybridMultilevel"/>
    <w:tmpl w:val="500C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62F98"/>
    <w:multiLevelType w:val="hybridMultilevel"/>
    <w:tmpl w:val="380EDE32"/>
    <w:lvl w:ilvl="0" w:tplc="D1288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82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8B9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859BC">
      <w:start w:val="1196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EE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A1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C4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2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4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6F13A6D"/>
    <w:multiLevelType w:val="hybridMultilevel"/>
    <w:tmpl w:val="4B1CC8FE"/>
    <w:lvl w:ilvl="0" w:tplc="56B82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C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0C4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4D8B8">
      <w:start w:val="114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224F2">
      <w:start w:val="1148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4B6C6">
      <w:start w:val="1148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E4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D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A8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7F713F7"/>
    <w:multiLevelType w:val="hybridMultilevel"/>
    <w:tmpl w:val="38DEE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1032F"/>
    <w:multiLevelType w:val="hybridMultilevel"/>
    <w:tmpl w:val="7D0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510C1"/>
    <w:multiLevelType w:val="hybridMultilevel"/>
    <w:tmpl w:val="E256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C072E"/>
    <w:multiLevelType w:val="multilevel"/>
    <w:tmpl w:val="8F2AA4C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35" w15:restartNumberingAfterBreak="0">
    <w:nsid w:val="7B1F2B63"/>
    <w:multiLevelType w:val="hybridMultilevel"/>
    <w:tmpl w:val="7AFA24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514463665">
    <w:abstractNumId w:val="22"/>
  </w:num>
  <w:num w:numId="2" w16cid:durableId="1582635727">
    <w:abstractNumId w:val="20"/>
  </w:num>
  <w:num w:numId="3" w16cid:durableId="1466121029">
    <w:abstractNumId w:val="16"/>
  </w:num>
  <w:num w:numId="4" w16cid:durableId="218369629">
    <w:abstractNumId w:val="12"/>
  </w:num>
  <w:num w:numId="5" w16cid:durableId="906918948">
    <w:abstractNumId w:val="8"/>
  </w:num>
  <w:num w:numId="6" w16cid:durableId="3409069">
    <w:abstractNumId w:val="32"/>
  </w:num>
  <w:num w:numId="7" w16cid:durableId="1426725215">
    <w:abstractNumId w:val="13"/>
  </w:num>
  <w:num w:numId="8" w16cid:durableId="954947193">
    <w:abstractNumId w:val="23"/>
  </w:num>
  <w:num w:numId="9" w16cid:durableId="46413847">
    <w:abstractNumId w:val="28"/>
  </w:num>
  <w:num w:numId="10" w16cid:durableId="1615364065">
    <w:abstractNumId w:val="10"/>
  </w:num>
  <w:num w:numId="11" w16cid:durableId="1849129267">
    <w:abstractNumId w:val="18"/>
  </w:num>
  <w:num w:numId="12" w16cid:durableId="1651834884">
    <w:abstractNumId w:val="21"/>
  </w:num>
  <w:num w:numId="13" w16cid:durableId="1762020811">
    <w:abstractNumId w:val="2"/>
  </w:num>
  <w:num w:numId="14" w16cid:durableId="464470170">
    <w:abstractNumId w:val="15"/>
  </w:num>
  <w:num w:numId="15" w16cid:durableId="1191064933">
    <w:abstractNumId w:val="34"/>
  </w:num>
  <w:num w:numId="16" w16cid:durableId="1678074719">
    <w:abstractNumId w:val="14"/>
  </w:num>
  <w:num w:numId="17" w16cid:durableId="749739404">
    <w:abstractNumId w:val="0"/>
  </w:num>
  <w:num w:numId="18" w16cid:durableId="1313634969">
    <w:abstractNumId w:val="17"/>
  </w:num>
  <w:num w:numId="19" w16cid:durableId="858737420">
    <w:abstractNumId w:val="29"/>
  </w:num>
  <w:num w:numId="20" w16cid:durableId="37556281">
    <w:abstractNumId w:val="3"/>
  </w:num>
  <w:num w:numId="21" w16cid:durableId="846361836">
    <w:abstractNumId w:val="6"/>
  </w:num>
  <w:num w:numId="22" w16cid:durableId="498273442">
    <w:abstractNumId w:val="19"/>
  </w:num>
  <w:num w:numId="23" w16cid:durableId="1012995025">
    <w:abstractNumId w:val="5"/>
  </w:num>
  <w:num w:numId="24" w16cid:durableId="978849997">
    <w:abstractNumId w:val="30"/>
  </w:num>
  <w:num w:numId="25" w16cid:durableId="1274096065">
    <w:abstractNumId w:val="35"/>
  </w:num>
  <w:num w:numId="26" w16cid:durableId="1310817616">
    <w:abstractNumId w:val="9"/>
  </w:num>
  <w:num w:numId="27" w16cid:durableId="968440676">
    <w:abstractNumId w:val="24"/>
  </w:num>
  <w:num w:numId="28" w16cid:durableId="65960178">
    <w:abstractNumId w:val="4"/>
  </w:num>
  <w:num w:numId="29" w16cid:durableId="1107895627">
    <w:abstractNumId w:val="7"/>
  </w:num>
  <w:num w:numId="30" w16cid:durableId="443774509">
    <w:abstractNumId w:val="26"/>
  </w:num>
  <w:num w:numId="31" w16cid:durableId="1213544440">
    <w:abstractNumId w:val="33"/>
  </w:num>
  <w:num w:numId="32" w16cid:durableId="1485702516">
    <w:abstractNumId w:val="11"/>
  </w:num>
  <w:num w:numId="33" w16cid:durableId="1200318989">
    <w:abstractNumId w:val="31"/>
  </w:num>
  <w:num w:numId="34" w16cid:durableId="320542438">
    <w:abstractNumId w:val="25"/>
  </w:num>
  <w:num w:numId="35" w16cid:durableId="810555940">
    <w:abstractNumId w:val="27"/>
  </w:num>
  <w:num w:numId="36" w16cid:durableId="36229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AutoShape 22"/>
        <o:r id="V:Rule2" type="connector" idref="#AutoShape 23"/>
        <o:r id="V:Rule3" type="connector" idref="#AutoShape 28"/>
        <o:r id="V:Rule4" type="connector" idref="#AutoShape 27"/>
        <o:r id="V:Rule5" type="connector" idref="#AutoShape 5"/>
        <o:r id="V:Rule6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DB"/>
    <w:rsid w:val="00004513"/>
    <w:rsid w:val="00013595"/>
    <w:rsid w:val="0001431A"/>
    <w:rsid w:val="00027A5D"/>
    <w:rsid w:val="00031FD8"/>
    <w:rsid w:val="000334C2"/>
    <w:rsid w:val="0003359B"/>
    <w:rsid w:val="00051C1C"/>
    <w:rsid w:val="00052B5B"/>
    <w:rsid w:val="0005536A"/>
    <w:rsid w:val="0006289B"/>
    <w:rsid w:val="000628D8"/>
    <w:rsid w:val="000629DC"/>
    <w:rsid w:val="00063C0F"/>
    <w:rsid w:val="00065757"/>
    <w:rsid w:val="000702C0"/>
    <w:rsid w:val="000773B5"/>
    <w:rsid w:val="000801E1"/>
    <w:rsid w:val="00092720"/>
    <w:rsid w:val="00093CF1"/>
    <w:rsid w:val="000A71F5"/>
    <w:rsid w:val="000A7F5D"/>
    <w:rsid w:val="000B179E"/>
    <w:rsid w:val="000B77E6"/>
    <w:rsid w:val="000C204D"/>
    <w:rsid w:val="000C4381"/>
    <w:rsid w:val="000D7FC8"/>
    <w:rsid w:val="000E0155"/>
    <w:rsid w:val="000E021B"/>
    <w:rsid w:val="000F4DD5"/>
    <w:rsid w:val="0011201B"/>
    <w:rsid w:val="00112E71"/>
    <w:rsid w:val="0012415D"/>
    <w:rsid w:val="00126629"/>
    <w:rsid w:val="00137D1E"/>
    <w:rsid w:val="00144EE0"/>
    <w:rsid w:val="00161868"/>
    <w:rsid w:val="00162ABD"/>
    <w:rsid w:val="00165068"/>
    <w:rsid w:val="00176247"/>
    <w:rsid w:val="00182AE5"/>
    <w:rsid w:val="00184825"/>
    <w:rsid w:val="00186744"/>
    <w:rsid w:val="00187BF3"/>
    <w:rsid w:val="00192BBB"/>
    <w:rsid w:val="001B0A35"/>
    <w:rsid w:val="001C3F60"/>
    <w:rsid w:val="001C6004"/>
    <w:rsid w:val="001D0758"/>
    <w:rsid w:val="001D507E"/>
    <w:rsid w:val="001E3082"/>
    <w:rsid w:val="001F0B78"/>
    <w:rsid w:val="001F483A"/>
    <w:rsid w:val="001F69B2"/>
    <w:rsid w:val="002155F8"/>
    <w:rsid w:val="00227EE4"/>
    <w:rsid w:val="00241431"/>
    <w:rsid w:val="00241E27"/>
    <w:rsid w:val="002471C0"/>
    <w:rsid w:val="00247A2B"/>
    <w:rsid w:val="00252599"/>
    <w:rsid w:val="00253856"/>
    <w:rsid w:val="00256D5E"/>
    <w:rsid w:val="00263583"/>
    <w:rsid w:val="00263C32"/>
    <w:rsid w:val="00267B00"/>
    <w:rsid w:val="002870C2"/>
    <w:rsid w:val="002976B9"/>
    <w:rsid w:val="002A1DF6"/>
    <w:rsid w:val="002A6937"/>
    <w:rsid w:val="002B38D0"/>
    <w:rsid w:val="002B6361"/>
    <w:rsid w:val="002B73B6"/>
    <w:rsid w:val="002C3409"/>
    <w:rsid w:val="002C3F65"/>
    <w:rsid w:val="002C4429"/>
    <w:rsid w:val="002D0152"/>
    <w:rsid w:val="002D3D56"/>
    <w:rsid w:val="002E5ADA"/>
    <w:rsid w:val="002F061C"/>
    <w:rsid w:val="003078E7"/>
    <w:rsid w:val="0031676C"/>
    <w:rsid w:val="00317188"/>
    <w:rsid w:val="003275A4"/>
    <w:rsid w:val="00335696"/>
    <w:rsid w:val="0034352F"/>
    <w:rsid w:val="00344F45"/>
    <w:rsid w:val="0034749B"/>
    <w:rsid w:val="003508D3"/>
    <w:rsid w:val="00352E13"/>
    <w:rsid w:val="00355191"/>
    <w:rsid w:val="00370E57"/>
    <w:rsid w:val="0037190C"/>
    <w:rsid w:val="00372CA3"/>
    <w:rsid w:val="00397990"/>
    <w:rsid w:val="003B2534"/>
    <w:rsid w:val="003D2E6C"/>
    <w:rsid w:val="003E6C13"/>
    <w:rsid w:val="003F0A66"/>
    <w:rsid w:val="003F2F7C"/>
    <w:rsid w:val="00404F90"/>
    <w:rsid w:val="00407A05"/>
    <w:rsid w:val="0041387A"/>
    <w:rsid w:val="00422F5C"/>
    <w:rsid w:val="00426A2A"/>
    <w:rsid w:val="00427E39"/>
    <w:rsid w:val="004342E9"/>
    <w:rsid w:val="00437A3D"/>
    <w:rsid w:val="0044068E"/>
    <w:rsid w:val="00440BB0"/>
    <w:rsid w:val="0044365F"/>
    <w:rsid w:val="00450A3D"/>
    <w:rsid w:val="00450FDF"/>
    <w:rsid w:val="004554E1"/>
    <w:rsid w:val="00464903"/>
    <w:rsid w:val="0047149E"/>
    <w:rsid w:val="00476703"/>
    <w:rsid w:val="00477A3E"/>
    <w:rsid w:val="004809B1"/>
    <w:rsid w:val="004857D3"/>
    <w:rsid w:val="00496EB7"/>
    <w:rsid w:val="004A03F1"/>
    <w:rsid w:val="004B0199"/>
    <w:rsid w:val="004B33CA"/>
    <w:rsid w:val="004D39CC"/>
    <w:rsid w:val="004D4BBE"/>
    <w:rsid w:val="004F0750"/>
    <w:rsid w:val="004F12CD"/>
    <w:rsid w:val="004F4F28"/>
    <w:rsid w:val="004F6DED"/>
    <w:rsid w:val="00500120"/>
    <w:rsid w:val="00503243"/>
    <w:rsid w:val="00510F77"/>
    <w:rsid w:val="005112D1"/>
    <w:rsid w:val="0052078B"/>
    <w:rsid w:val="00532922"/>
    <w:rsid w:val="005348A7"/>
    <w:rsid w:val="00557327"/>
    <w:rsid w:val="00562E3F"/>
    <w:rsid w:val="0057090B"/>
    <w:rsid w:val="00574190"/>
    <w:rsid w:val="005756DC"/>
    <w:rsid w:val="00581247"/>
    <w:rsid w:val="00581B81"/>
    <w:rsid w:val="00581E27"/>
    <w:rsid w:val="005A4A88"/>
    <w:rsid w:val="005A58DD"/>
    <w:rsid w:val="005B1DDE"/>
    <w:rsid w:val="005C0561"/>
    <w:rsid w:val="005C76A6"/>
    <w:rsid w:val="005C77E4"/>
    <w:rsid w:val="005D06B7"/>
    <w:rsid w:val="005D09A1"/>
    <w:rsid w:val="005E3824"/>
    <w:rsid w:val="005E3FED"/>
    <w:rsid w:val="005E4C40"/>
    <w:rsid w:val="00607617"/>
    <w:rsid w:val="00612B36"/>
    <w:rsid w:val="006163F8"/>
    <w:rsid w:val="00624E43"/>
    <w:rsid w:val="00640EE5"/>
    <w:rsid w:val="00647B31"/>
    <w:rsid w:val="006522DF"/>
    <w:rsid w:val="006611AE"/>
    <w:rsid w:val="00666D1F"/>
    <w:rsid w:val="00671D07"/>
    <w:rsid w:val="006843FC"/>
    <w:rsid w:val="00692CD9"/>
    <w:rsid w:val="00693F24"/>
    <w:rsid w:val="00694643"/>
    <w:rsid w:val="006A00F4"/>
    <w:rsid w:val="006A0117"/>
    <w:rsid w:val="006A78F9"/>
    <w:rsid w:val="006B293B"/>
    <w:rsid w:val="006D129D"/>
    <w:rsid w:val="006D66C5"/>
    <w:rsid w:val="006D6830"/>
    <w:rsid w:val="006D6963"/>
    <w:rsid w:val="006E485E"/>
    <w:rsid w:val="006F0559"/>
    <w:rsid w:val="006F4ED8"/>
    <w:rsid w:val="006F625F"/>
    <w:rsid w:val="007026AE"/>
    <w:rsid w:val="0070280C"/>
    <w:rsid w:val="007131CB"/>
    <w:rsid w:val="007131FB"/>
    <w:rsid w:val="00720DE7"/>
    <w:rsid w:val="00731533"/>
    <w:rsid w:val="00732842"/>
    <w:rsid w:val="00735462"/>
    <w:rsid w:val="00740053"/>
    <w:rsid w:val="00741AED"/>
    <w:rsid w:val="00744E0B"/>
    <w:rsid w:val="00747DF4"/>
    <w:rsid w:val="00757B9E"/>
    <w:rsid w:val="00757FDA"/>
    <w:rsid w:val="007601DC"/>
    <w:rsid w:val="0076182A"/>
    <w:rsid w:val="00763383"/>
    <w:rsid w:val="00765FC1"/>
    <w:rsid w:val="00771AF1"/>
    <w:rsid w:val="00772564"/>
    <w:rsid w:val="00776278"/>
    <w:rsid w:val="007768A1"/>
    <w:rsid w:val="00776962"/>
    <w:rsid w:val="0078141C"/>
    <w:rsid w:val="00783763"/>
    <w:rsid w:val="00796958"/>
    <w:rsid w:val="007A5AD6"/>
    <w:rsid w:val="007A68D2"/>
    <w:rsid w:val="007C26C1"/>
    <w:rsid w:val="007C6378"/>
    <w:rsid w:val="007C757E"/>
    <w:rsid w:val="007D7FA8"/>
    <w:rsid w:val="007E1786"/>
    <w:rsid w:val="007E3D29"/>
    <w:rsid w:val="007E410C"/>
    <w:rsid w:val="007E64C0"/>
    <w:rsid w:val="007F3BBD"/>
    <w:rsid w:val="007F7CC6"/>
    <w:rsid w:val="00801D5F"/>
    <w:rsid w:val="0081359D"/>
    <w:rsid w:val="00821E1F"/>
    <w:rsid w:val="00825839"/>
    <w:rsid w:val="008266B8"/>
    <w:rsid w:val="00827746"/>
    <w:rsid w:val="00831381"/>
    <w:rsid w:val="00831F08"/>
    <w:rsid w:val="00836FCC"/>
    <w:rsid w:val="00837F82"/>
    <w:rsid w:val="00840F56"/>
    <w:rsid w:val="00850B58"/>
    <w:rsid w:val="00857325"/>
    <w:rsid w:val="00863EE6"/>
    <w:rsid w:val="008645D7"/>
    <w:rsid w:val="00874640"/>
    <w:rsid w:val="0088773C"/>
    <w:rsid w:val="008B6701"/>
    <w:rsid w:val="008C3C28"/>
    <w:rsid w:val="008D3B9E"/>
    <w:rsid w:val="008D6E2E"/>
    <w:rsid w:val="008E21A7"/>
    <w:rsid w:val="008E468D"/>
    <w:rsid w:val="008E6C0E"/>
    <w:rsid w:val="00902353"/>
    <w:rsid w:val="00903F34"/>
    <w:rsid w:val="00905FD1"/>
    <w:rsid w:val="00920F96"/>
    <w:rsid w:val="00922B2D"/>
    <w:rsid w:val="00927553"/>
    <w:rsid w:val="009425ED"/>
    <w:rsid w:val="00946BA4"/>
    <w:rsid w:val="00951495"/>
    <w:rsid w:val="00971E0F"/>
    <w:rsid w:val="009762A2"/>
    <w:rsid w:val="00981D31"/>
    <w:rsid w:val="00991F7B"/>
    <w:rsid w:val="009A102C"/>
    <w:rsid w:val="009B3CEA"/>
    <w:rsid w:val="009B7949"/>
    <w:rsid w:val="009C6F7E"/>
    <w:rsid w:val="009D1624"/>
    <w:rsid w:val="009D2C0C"/>
    <w:rsid w:val="009D5E77"/>
    <w:rsid w:val="009E5948"/>
    <w:rsid w:val="009E5B4B"/>
    <w:rsid w:val="009F0605"/>
    <w:rsid w:val="009F1075"/>
    <w:rsid w:val="009F30BF"/>
    <w:rsid w:val="00A0172B"/>
    <w:rsid w:val="00A061FC"/>
    <w:rsid w:val="00A10548"/>
    <w:rsid w:val="00A11C58"/>
    <w:rsid w:val="00A154DC"/>
    <w:rsid w:val="00A159DF"/>
    <w:rsid w:val="00A2269C"/>
    <w:rsid w:val="00A264A6"/>
    <w:rsid w:val="00A36573"/>
    <w:rsid w:val="00A52079"/>
    <w:rsid w:val="00A52319"/>
    <w:rsid w:val="00A5541F"/>
    <w:rsid w:val="00A604E6"/>
    <w:rsid w:val="00A64157"/>
    <w:rsid w:val="00A65D3B"/>
    <w:rsid w:val="00A9022B"/>
    <w:rsid w:val="00A97542"/>
    <w:rsid w:val="00AA05C6"/>
    <w:rsid w:val="00AA7EDB"/>
    <w:rsid w:val="00AD0C60"/>
    <w:rsid w:val="00AD2026"/>
    <w:rsid w:val="00AD3E66"/>
    <w:rsid w:val="00AE0D15"/>
    <w:rsid w:val="00AE2F1A"/>
    <w:rsid w:val="00AF09F4"/>
    <w:rsid w:val="00AF5BBF"/>
    <w:rsid w:val="00B02C64"/>
    <w:rsid w:val="00B02E12"/>
    <w:rsid w:val="00B16050"/>
    <w:rsid w:val="00B24CD3"/>
    <w:rsid w:val="00B24D15"/>
    <w:rsid w:val="00B24E1E"/>
    <w:rsid w:val="00B26733"/>
    <w:rsid w:val="00B36F3B"/>
    <w:rsid w:val="00B80200"/>
    <w:rsid w:val="00B82161"/>
    <w:rsid w:val="00B903F0"/>
    <w:rsid w:val="00B94999"/>
    <w:rsid w:val="00B95E02"/>
    <w:rsid w:val="00BA4195"/>
    <w:rsid w:val="00BA5710"/>
    <w:rsid w:val="00BA7167"/>
    <w:rsid w:val="00BB23E2"/>
    <w:rsid w:val="00BB591D"/>
    <w:rsid w:val="00BB7C88"/>
    <w:rsid w:val="00BC10A6"/>
    <w:rsid w:val="00BD0A1C"/>
    <w:rsid w:val="00BD3FF5"/>
    <w:rsid w:val="00BE26FF"/>
    <w:rsid w:val="00BF21EE"/>
    <w:rsid w:val="00BF226E"/>
    <w:rsid w:val="00C027AD"/>
    <w:rsid w:val="00C10630"/>
    <w:rsid w:val="00C12D4C"/>
    <w:rsid w:val="00C15812"/>
    <w:rsid w:val="00C215C1"/>
    <w:rsid w:val="00C46272"/>
    <w:rsid w:val="00C474FF"/>
    <w:rsid w:val="00C50089"/>
    <w:rsid w:val="00C61DB1"/>
    <w:rsid w:val="00C66029"/>
    <w:rsid w:val="00C7412D"/>
    <w:rsid w:val="00C748DA"/>
    <w:rsid w:val="00C77855"/>
    <w:rsid w:val="00C835D0"/>
    <w:rsid w:val="00C8408B"/>
    <w:rsid w:val="00C86159"/>
    <w:rsid w:val="00C86255"/>
    <w:rsid w:val="00C86B35"/>
    <w:rsid w:val="00C9081C"/>
    <w:rsid w:val="00CA16B2"/>
    <w:rsid w:val="00CA341B"/>
    <w:rsid w:val="00CB0E94"/>
    <w:rsid w:val="00CB5B1C"/>
    <w:rsid w:val="00CC0834"/>
    <w:rsid w:val="00CC0C94"/>
    <w:rsid w:val="00CC0F96"/>
    <w:rsid w:val="00CC300C"/>
    <w:rsid w:val="00CC7553"/>
    <w:rsid w:val="00CC7C74"/>
    <w:rsid w:val="00CE7124"/>
    <w:rsid w:val="00CF05AB"/>
    <w:rsid w:val="00CF2713"/>
    <w:rsid w:val="00D03DE3"/>
    <w:rsid w:val="00D04125"/>
    <w:rsid w:val="00D069AF"/>
    <w:rsid w:val="00D13506"/>
    <w:rsid w:val="00D150A0"/>
    <w:rsid w:val="00D20381"/>
    <w:rsid w:val="00D46CDF"/>
    <w:rsid w:val="00D5398C"/>
    <w:rsid w:val="00D6693A"/>
    <w:rsid w:val="00D75AB3"/>
    <w:rsid w:val="00D81CD0"/>
    <w:rsid w:val="00D92595"/>
    <w:rsid w:val="00D963AC"/>
    <w:rsid w:val="00D964A0"/>
    <w:rsid w:val="00DA4A6D"/>
    <w:rsid w:val="00DB01D2"/>
    <w:rsid w:val="00DB4FA0"/>
    <w:rsid w:val="00DC6A2D"/>
    <w:rsid w:val="00DC7460"/>
    <w:rsid w:val="00DD191E"/>
    <w:rsid w:val="00DD65D2"/>
    <w:rsid w:val="00DF3855"/>
    <w:rsid w:val="00DF65BE"/>
    <w:rsid w:val="00E02B20"/>
    <w:rsid w:val="00E17C63"/>
    <w:rsid w:val="00E22863"/>
    <w:rsid w:val="00E47D84"/>
    <w:rsid w:val="00E50DFF"/>
    <w:rsid w:val="00E610E6"/>
    <w:rsid w:val="00E64D37"/>
    <w:rsid w:val="00E737F6"/>
    <w:rsid w:val="00E750D3"/>
    <w:rsid w:val="00E86256"/>
    <w:rsid w:val="00E902E9"/>
    <w:rsid w:val="00E90583"/>
    <w:rsid w:val="00E972D4"/>
    <w:rsid w:val="00EA0276"/>
    <w:rsid w:val="00EA4E17"/>
    <w:rsid w:val="00EA6D08"/>
    <w:rsid w:val="00EB0452"/>
    <w:rsid w:val="00EB2BBD"/>
    <w:rsid w:val="00EB4454"/>
    <w:rsid w:val="00EB4EBE"/>
    <w:rsid w:val="00EB5AD5"/>
    <w:rsid w:val="00EC1BC6"/>
    <w:rsid w:val="00ED23F1"/>
    <w:rsid w:val="00ED5429"/>
    <w:rsid w:val="00ED6956"/>
    <w:rsid w:val="00EE320C"/>
    <w:rsid w:val="00EE491B"/>
    <w:rsid w:val="00EE5DFB"/>
    <w:rsid w:val="00EF1A14"/>
    <w:rsid w:val="00F025CF"/>
    <w:rsid w:val="00F05CF5"/>
    <w:rsid w:val="00F07271"/>
    <w:rsid w:val="00F10A19"/>
    <w:rsid w:val="00F12FEB"/>
    <w:rsid w:val="00F17882"/>
    <w:rsid w:val="00F17FEC"/>
    <w:rsid w:val="00F239A9"/>
    <w:rsid w:val="00F36234"/>
    <w:rsid w:val="00F378B9"/>
    <w:rsid w:val="00F51CB0"/>
    <w:rsid w:val="00F861A7"/>
    <w:rsid w:val="00FA0D4A"/>
    <w:rsid w:val="00FA3079"/>
    <w:rsid w:val="00FA3763"/>
    <w:rsid w:val="00FA52F0"/>
    <w:rsid w:val="00FA7127"/>
    <w:rsid w:val="00FB475F"/>
    <w:rsid w:val="00FB5CF5"/>
    <w:rsid w:val="00FB706E"/>
    <w:rsid w:val="00FD4ECD"/>
    <w:rsid w:val="00FE4450"/>
    <w:rsid w:val="00FE69D2"/>
    <w:rsid w:val="00FF11D0"/>
    <w:rsid w:val="00FF420E"/>
    <w:rsid w:val="00FF4901"/>
    <w:rsid w:val="00FF6A15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Straight Arrow Connector 9"/>
        <o:r id="V:Rule2" type="connector" idref="#Straight Arrow Connector 7"/>
      </o:rules>
    </o:shapelayout>
  </w:shapeDefaults>
  <w:decimalSymbol w:val=","/>
  <w:listSeparator w:val=";"/>
  <w14:docId w14:val="5070B734"/>
  <w15:docId w15:val="{2B861F24-E03F-407F-8FF0-736A629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50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ED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DB"/>
    <w:rPr>
      <w:rFonts w:ascii="Times New Roman" w:eastAsiaTheme="majorEastAsia" w:hAnsi="Times New Roman" w:cstheme="majorBidi"/>
      <w:b/>
      <w:bCs/>
      <w:sz w:val="28"/>
      <w:szCs w:val="28"/>
      <w:lang w:val="bs-Latn-BA"/>
    </w:rPr>
  </w:style>
  <w:style w:type="paragraph" w:styleId="ListParagraph">
    <w:name w:val="List Paragraph"/>
    <w:basedOn w:val="Normal"/>
    <w:uiPriority w:val="34"/>
    <w:qFormat/>
    <w:rsid w:val="00AA7EDB"/>
    <w:pPr>
      <w:ind w:left="720"/>
      <w:contextualSpacing/>
    </w:pPr>
  </w:style>
  <w:style w:type="paragraph" w:customStyle="1" w:styleId="T30X">
    <w:name w:val="T30X"/>
    <w:basedOn w:val="Normal"/>
    <w:uiPriority w:val="99"/>
    <w:rsid w:val="00AA7EDB"/>
    <w:pPr>
      <w:autoSpaceDE w:val="0"/>
      <w:autoSpaceDN w:val="0"/>
      <w:adjustRightInd w:val="0"/>
      <w:spacing w:before="60" w:after="60"/>
      <w:ind w:firstLine="283"/>
    </w:pPr>
    <w:rPr>
      <w:rFonts w:ascii="Times New Roman" w:eastAsiaTheme="minorEastAsia" w:hAnsi="Times New Roman" w:cs="Times New Roman"/>
      <w:color w:val="00000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381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20381"/>
    <w:pPr>
      <w:spacing w:after="100" w:line="276" w:lineRule="auto"/>
      <w:ind w:left="220"/>
      <w:jc w:val="left"/>
    </w:pPr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20381"/>
    <w:pPr>
      <w:spacing w:after="100" w:line="276" w:lineRule="auto"/>
      <w:jc w:val="left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20381"/>
    <w:pPr>
      <w:spacing w:after="100" w:line="276" w:lineRule="auto"/>
      <w:ind w:left="440"/>
      <w:jc w:val="left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81"/>
    <w:rPr>
      <w:rFonts w:ascii="Tahoma" w:hAnsi="Tahoma" w:cs="Tahoma"/>
      <w:sz w:val="16"/>
      <w:szCs w:val="16"/>
      <w:lang w:val="bs-Latn-BA"/>
    </w:rPr>
  </w:style>
  <w:style w:type="character" w:styleId="Hyperlink">
    <w:name w:val="Hyperlink"/>
    <w:basedOn w:val="DefaultParagraphFont"/>
    <w:uiPriority w:val="99"/>
    <w:unhideWhenUsed/>
    <w:rsid w:val="00D203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3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381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203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381"/>
    <w:rPr>
      <w:lang w:val="bs-Latn-BA"/>
    </w:rPr>
  </w:style>
  <w:style w:type="paragraph" w:customStyle="1" w:styleId="N03Y">
    <w:name w:val="N03Y"/>
    <w:basedOn w:val="Normal"/>
    <w:uiPriority w:val="99"/>
    <w:rsid w:val="00B80200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B80200"/>
    <w:pPr>
      <w:autoSpaceDE w:val="0"/>
      <w:autoSpaceDN w:val="0"/>
      <w:adjustRightInd w:val="0"/>
      <w:spacing w:before="60" w:after="20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3506"/>
    <w:rPr>
      <w:color w:val="800080"/>
      <w:u w:val="single"/>
    </w:rPr>
  </w:style>
  <w:style w:type="paragraph" w:customStyle="1" w:styleId="xl76">
    <w:name w:val="xl76"/>
    <w:basedOn w:val="Normal"/>
    <w:rsid w:val="00D135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77">
    <w:name w:val="xl77"/>
    <w:basedOn w:val="Normal"/>
    <w:rsid w:val="00D1350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78">
    <w:name w:val="xl78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79">
    <w:name w:val="xl79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80">
    <w:name w:val="xl80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81">
    <w:name w:val="xl81"/>
    <w:basedOn w:val="Normal"/>
    <w:rsid w:val="00D13506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82">
    <w:name w:val="xl82"/>
    <w:basedOn w:val="Normal"/>
    <w:rsid w:val="00D135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83">
    <w:name w:val="xl83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D1350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85">
    <w:name w:val="xl85"/>
    <w:basedOn w:val="Normal"/>
    <w:rsid w:val="00D13506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86">
    <w:name w:val="xl86"/>
    <w:basedOn w:val="Normal"/>
    <w:rsid w:val="00D1350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87">
    <w:name w:val="xl87"/>
    <w:basedOn w:val="Normal"/>
    <w:rsid w:val="00D1350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88">
    <w:name w:val="xl88"/>
    <w:basedOn w:val="Normal"/>
    <w:rsid w:val="00D1350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89">
    <w:name w:val="xl89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90">
    <w:name w:val="xl90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91">
    <w:name w:val="xl91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92">
    <w:name w:val="xl92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93">
    <w:name w:val="xl93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94">
    <w:name w:val="xl94"/>
    <w:basedOn w:val="Normal"/>
    <w:rsid w:val="00D13506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95">
    <w:name w:val="xl95"/>
    <w:basedOn w:val="Normal"/>
    <w:rsid w:val="00D1350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96">
    <w:name w:val="xl96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97">
    <w:name w:val="xl97"/>
    <w:basedOn w:val="Normal"/>
    <w:rsid w:val="00D13506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98">
    <w:name w:val="xl98"/>
    <w:basedOn w:val="Normal"/>
    <w:rsid w:val="00D1350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99">
    <w:name w:val="xl99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0">
    <w:name w:val="xl100"/>
    <w:basedOn w:val="Normal"/>
    <w:rsid w:val="00D13506"/>
    <w:pPr>
      <w:pBdr>
        <w:top w:val="double" w:sz="6" w:space="0" w:color="auto"/>
        <w:bottom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1">
    <w:name w:val="xl101"/>
    <w:basedOn w:val="Normal"/>
    <w:rsid w:val="00D1350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2">
    <w:name w:val="xl102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3">
    <w:name w:val="xl103"/>
    <w:basedOn w:val="Normal"/>
    <w:rsid w:val="00D13506"/>
    <w:pPr>
      <w:pBdr>
        <w:top w:val="double" w:sz="6" w:space="0" w:color="auto"/>
        <w:bottom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4">
    <w:name w:val="xl104"/>
    <w:basedOn w:val="Normal"/>
    <w:rsid w:val="00D1350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5">
    <w:name w:val="xl105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8D8D8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6">
    <w:name w:val="xl106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07">
    <w:name w:val="xl107"/>
    <w:basedOn w:val="Normal"/>
    <w:rsid w:val="00D13506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xl108">
    <w:name w:val="xl108"/>
    <w:basedOn w:val="Normal"/>
    <w:rsid w:val="006F4ED8"/>
    <w:pPr>
      <w:pBdr>
        <w:top w:val="single" w:sz="4" w:space="0" w:color="auto"/>
        <w:left w:val="dotted" w:sz="4" w:space="0" w:color="auto"/>
        <w:bottom w:val="double" w:sz="6" w:space="0" w:color="auto"/>
        <w:right w:val="dotted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09">
    <w:name w:val="xl109"/>
    <w:basedOn w:val="Normal"/>
    <w:rsid w:val="006F4ED8"/>
    <w:pPr>
      <w:pBdr>
        <w:top w:val="single" w:sz="4" w:space="0" w:color="auto"/>
        <w:left w:val="double" w:sz="6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10">
    <w:name w:val="xl110"/>
    <w:basedOn w:val="Normal"/>
    <w:rsid w:val="006F4ED8"/>
    <w:pPr>
      <w:pBdr>
        <w:top w:val="single" w:sz="4" w:space="0" w:color="auto"/>
        <w:left w:val="double" w:sz="6" w:space="0" w:color="auto"/>
        <w:bottom w:val="double" w:sz="6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11">
    <w:name w:val="xl111"/>
    <w:basedOn w:val="Normal"/>
    <w:rsid w:val="006F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12">
    <w:name w:val="xl112"/>
    <w:basedOn w:val="Normal"/>
    <w:rsid w:val="006F4ED8"/>
    <w:pPr>
      <w:pBdr>
        <w:top w:val="single" w:sz="4" w:space="0" w:color="auto"/>
        <w:left w:val="dotted" w:sz="4" w:space="0" w:color="auto"/>
        <w:bottom w:val="double" w:sz="6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13">
    <w:name w:val="xl113"/>
    <w:basedOn w:val="Normal"/>
    <w:rsid w:val="006F4ED8"/>
    <w:pPr>
      <w:pBdr>
        <w:top w:val="single" w:sz="4" w:space="0" w:color="auto"/>
        <w:left w:val="dotted" w:sz="4" w:space="0" w:color="auto"/>
        <w:bottom w:val="single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14">
    <w:name w:val="xl114"/>
    <w:basedOn w:val="Normal"/>
    <w:rsid w:val="006F4ED8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xl115">
    <w:name w:val="xl115"/>
    <w:basedOn w:val="Normal"/>
    <w:rsid w:val="006F4ED8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32"/>
      <w:szCs w:val="32"/>
      <w:lang w:val="en-US"/>
    </w:rPr>
  </w:style>
  <w:style w:type="paragraph" w:customStyle="1" w:styleId="xl116">
    <w:name w:val="xl116"/>
    <w:basedOn w:val="Normal"/>
    <w:rsid w:val="006F4ED8"/>
    <w:pPr>
      <w:pBdr>
        <w:top w:val="double" w:sz="6" w:space="0" w:color="auto"/>
        <w:bottom w:val="double" w:sz="6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32"/>
      <w:szCs w:val="32"/>
      <w:lang w:val="en-US"/>
    </w:rPr>
  </w:style>
  <w:style w:type="paragraph" w:customStyle="1" w:styleId="xl117">
    <w:name w:val="xl117"/>
    <w:basedOn w:val="Normal"/>
    <w:rsid w:val="006F4ED8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28"/>
      <w:szCs w:val="28"/>
      <w:lang w:val="en-US"/>
    </w:rPr>
  </w:style>
  <w:style w:type="paragraph" w:customStyle="1" w:styleId="xl118">
    <w:name w:val="xl118"/>
    <w:basedOn w:val="Normal"/>
    <w:rsid w:val="006F4ED8"/>
    <w:pPr>
      <w:pBdr>
        <w:top w:val="double" w:sz="6" w:space="0" w:color="auto"/>
        <w:bottom w:val="double" w:sz="6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28"/>
      <w:szCs w:val="28"/>
      <w:lang w:val="en-US"/>
    </w:rPr>
  </w:style>
  <w:style w:type="paragraph" w:customStyle="1" w:styleId="xl119">
    <w:name w:val="xl119"/>
    <w:basedOn w:val="Normal"/>
    <w:rsid w:val="006F4ED8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027A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B293B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i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93B"/>
    <w:rPr>
      <w:rFonts w:eastAsiaTheme="majorEastAsia" w:cstheme="majorBidi"/>
      <w:b/>
      <w:i/>
      <w:color w:val="17365D" w:themeColor="text2" w:themeShade="BF"/>
      <w:spacing w:val="5"/>
      <w:kern w:val="28"/>
      <w:sz w:val="56"/>
      <w:szCs w:val="52"/>
      <w:lang w:val="bs-Latn-BA"/>
    </w:rPr>
  </w:style>
  <w:style w:type="paragraph" w:styleId="NoSpacing">
    <w:name w:val="No Spacing"/>
    <w:uiPriority w:val="1"/>
    <w:qFormat/>
    <w:rsid w:val="0031676C"/>
    <w:rPr>
      <w:lang w:val="bs-Latn-BA"/>
    </w:rPr>
  </w:style>
  <w:style w:type="paragraph" w:customStyle="1" w:styleId="Default">
    <w:name w:val="Default"/>
    <w:rsid w:val="00821E1F"/>
    <w:pPr>
      <w:autoSpaceDE w:val="0"/>
      <w:autoSpaceDN w:val="0"/>
      <w:adjustRightInd w:val="0"/>
      <w:jc w:val="left"/>
    </w:pPr>
    <w:rPr>
      <w:rFonts w:ascii="Symbol" w:hAnsi="Symbol" w:cs="Symbol"/>
      <w:color w:val="000000"/>
      <w:sz w:val="24"/>
      <w:szCs w:val="24"/>
    </w:rPr>
  </w:style>
  <w:style w:type="character" w:customStyle="1" w:styleId="Bodytext2">
    <w:name w:val="Body text (2)"/>
    <w:basedOn w:val="DefaultParagraphFont"/>
    <w:rsid w:val="001F0B7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styleId="BodyText">
    <w:name w:val="Body Text"/>
    <w:basedOn w:val="Normal"/>
    <w:link w:val="BodyTextChar"/>
    <w:rsid w:val="007E64C0"/>
    <w:pPr>
      <w:spacing w:after="120"/>
    </w:pPr>
    <w:rPr>
      <w:rFonts w:ascii="Calibri" w:eastAsia="SimSun" w:hAnsi="Calibri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E64C0"/>
    <w:rPr>
      <w:rFonts w:ascii="Calibri" w:eastAsia="SimSun" w:hAnsi="Calibri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E64C0"/>
    <w:rPr>
      <w:b/>
      <w:bCs/>
      <w:smallCaps/>
      <w:color w:val="1F497D" w:themeColor="text2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518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51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38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83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999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4536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532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28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317">
          <w:marLeft w:val="1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060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149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342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469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522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243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902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224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644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65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209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900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386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81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188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63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75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39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9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58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2393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744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51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9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96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5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308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623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608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176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556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615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556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018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597">
          <w:marLeft w:val="115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3550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795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867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619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000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040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96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471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223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976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998">
          <w:marLeft w:val="115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826">
          <w:marLeft w:val="115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793">
          <w:marLeft w:val="115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956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585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6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05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72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549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083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577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630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339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\Desktop\RADE\KINGSTON\Montenegroexpress\IZVJESTAJ%20MEX%202025\MEX\Control_Baza_2025_ispravljena_3_graf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\Desktop\RADE\KINGSTON\Montenegroexpress\IZVJESTAJ%20MEX%202025\MEX\Control_Baza_2025_ispravljena_3_graf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e\Desktop\IZVJESTAJ%20MEX%202025\Copy%20of%20Baza%20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\Desktop\RADE\KINGSTON\Montenegroexpress\IZVJESTAJ%20MEX%202025\MEX\Control_Baza_2025_ispravljena_3_graf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strike="noStrike" kern="1200" spc="100" baseline="0">
                <a:solidFill>
                  <a:schemeClr val="lt1">
                    <a:lumMod val="9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Finansijska stabilnost</a:t>
            </a:r>
          </a:p>
        </c:rich>
      </c:tx>
      <c:overlay val="0"/>
      <c:spPr>
        <a:noFill/>
        <a:ln>
          <a:noFill/>
          <a:prstDash val="solid"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'Pokazatelji likvidnosti'!$C$17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  <a:prstDash val="solid"/>
            </a:ln>
            <a:sp3d/>
          </c:spPr>
          <c:invertIfNegative val="0"/>
          <c:cat>
            <c:strRef>
              <c:f>'Pokazatelji likvidnosti'!$B$18:$B$21</c:f>
              <c:strCache>
                <c:ptCount val="4"/>
                <c:pt idx="0">
                  <c:v>Stalna imovina</c:v>
                </c:pt>
                <c:pt idx="1">
                  <c:v>Kapital</c:v>
                </c:pt>
                <c:pt idx="2">
                  <c:v>Dugoročne obaveze</c:v>
                </c:pt>
                <c:pt idx="3">
                  <c:v>Stalna imovina / (Kapital + Dugoročne obaveze)</c:v>
                </c:pt>
              </c:strCache>
            </c:strRef>
          </c:cat>
          <c:val>
            <c:numRef>
              <c:f>'Pokazatelji likvidnosti'!$C$18:$C$21</c:f>
              <c:numCache>
                <c:formatCode>#,##0</c:formatCode>
                <c:ptCount val="4"/>
                <c:pt idx="0">
                  <c:v>3009848</c:v>
                </c:pt>
                <c:pt idx="1">
                  <c:v>3390257</c:v>
                </c:pt>
                <c:pt idx="2">
                  <c:v>0</c:v>
                </c:pt>
                <c:pt idx="3" formatCode="#,##0.00">
                  <c:v>0.88779346226554645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2A-415A-B0A5-678EC333BAF4}"/>
            </c:ext>
          </c:extLst>
        </c:ser>
        <c:ser>
          <c:idx val="1"/>
          <c:order val="1"/>
          <c:tx>
            <c:strRef>
              <c:f>'Pokazatelji likvidnosti'!$D$17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  <a:prstDash val="solid"/>
            </a:ln>
            <a:sp3d/>
          </c:spPr>
          <c:invertIfNegative val="0"/>
          <c:cat>
            <c:strRef>
              <c:f>'Pokazatelji likvidnosti'!$B$18:$B$21</c:f>
              <c:strCache>
                <c:ptCount val="4"/>
                <c:pt idx="0">
                  <c:v>Stalna imovina</c:v>
                </c:pt>
                <c:pt idx="1">
                  <c:v>Kapital</c:v>
                </c:pt>
                <c:pt idx="2">
                  <c:v>Dugoročne obaveze</c:v>
                </c:pt>
                <c:pt idx="3">
                  <c:v>Stalna imovina / (Kapital + Dugoročne obaveze)</c:v>
                </c:pt>
              </c:strCache>
            </c:strRef>
          </c:cat>
          <c:val>
            <c:numRef>
              <c:f>'Pokazatelji likvidnosti'!$D$18:$D$21</c:f>
              <c:numCache>
                <c:formatCode>#,##0</c:formatCode>
                <c:ptCount val="4"/>
                <c:pt idx="0">
                  <c:v>3042482</c:v>
                </c:pt>
                <c:pt idx="1">
                  <c:v>3517463</c:v>
                </c:pt>
                <c:pt idx="2">
                  <c:v>0</c:v>
                </c:pt>
                <c:pt idx="3" formatCode="#,##0.00">
                  <c:v>0.86496489088868966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2A-415A-B0A5-678EC333BAF4}"/>
            </c:ext>
          </c:extLst>
        </c:ser>
        <c:ser>
          <c:idx val="2"/>
          <c:order val="2"/>
          <c:tx>
            <c:strRef>
              <c:f>'Pokazatelji likvidnosti'!$E$17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  <a:prstDash val="solid"/>
            </a:ln>
            <a:sp3d/>
          </c:spPr>
          <c:invertIfNegative val="0"/>
          <c:cat>
            <c:strRef>
              <c:f>'Pokazatelji likvidnosti'!$B$18:$B$21</c:f>
              <c:strCache>
                <c:ptCount val="4"/>
                <c:pt idx="0">
                  <c:v>Stalna imovina</c:v>
                </c:pt>
                <c:pt idx="1">
                  <c:v>Kapital</c:v>
                </c:pt>
                <c:pt idx="2">
                  <c:v>Dugoročne obaveze</c:v>
                </c:pt>
                <c:pt idx="3">
                  <c:v>Stalna imovina / (Kapital + Dugoročne obaveze)</c:v>
                </c:pt>
              </c:strCache>
            </c:strRef>
          </c:cat>
          <c:val>
            <c:numRef>
              <c:f>'Pokazatelji likvidnosti'!$E$18:$E$21</c:f>
              <c:numCache>
                <c:formatCode>#,##0</c:formatCode>
                <c:ptCount val="4"/>
                <c:pt idx="0">
                  <c:v>3266530</c:v>
                </c:pt>
                <c:pt idx="1">
                  <c:v>3540539</c:v>
                </c:pt>
                <c:pt idx="2">
                  <c:v>0</c:v>
                </c:pt>
                <c:pt idx="3" formatCode="#,##0.00">
                  <c:v>0.9226081113638358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2A-415A-B0A5-678EC333B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6870272"/>
        <c:axId val="66880256"/>
      </c:barChart>
      <c:catAx>
        <c:axId val="6687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alpha val="54000"/>
                <a:lumMod val="95000"/>
              </a:schemeClr>
            </a:solidFill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80256"/>
        <c:crosses val="autoZero"/>
        <c:auto val="1"/>
        <c:lblAlgn val="ctr"/>
        <c:lblOffset val="100"/>
        <c:noMultiLvlLbl val="0"/>
      </c:catAx>
      <c:valAx>
        <c:axId val="6688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alpha val="10000"/>
                  <a:lumMod val="95000"/>
                </a:schemeClr>
              </a:solidFill>
              <a:prstDash val="solid"/>
              <a:round/>
            </a:ln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70272"/>
        <c:crosses val="autoZero"/>
        <c:crossBetween val="between"/>
      </c:valAx>
    </c:plotArea>
    <c:legend>
      <c:legendPos val="b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accent1"/>
    </a:solidFill>
    <a:ln>
      <a:noFill/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strike="noStrike" kern="1200" spc="100" baseline="0">
                <a:solidFill>
                  <a:schemeClr val="lt1">
                    <a:lumMod val="9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Koeficijent zaduženosti</a:t>
            </a:r>
          </a:p>
        </c:rich>
      </c:tx>
      <c:overlay val="0"/>
      <c:spPr>
        <a:noFill/>
        <a:ln>
          <a:noFill/>
          <a:prstDash val="solid"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2023</c:v>
          </c:tx>
          <c:spPr>
            <a:ln w="34925" cap="rnd">
              <a:solidFill>
                <a:schemeClr val="accent3"/>
              </a:solidFill>
              <a:prstDash val="solid"/>
              <a:round/>
            </a:ln>
          </c:spPr>
          <c:marker>
            <c:symbol val="none"/>
          </c:marker>
          <c:cat>
            <c:strRef>
              <c:f>'Pokazatelji zaduženosti'!$B$3:$B$5</c:f>
              <c:strCache>
                <c:ptCount val="3"/>
                <c:pt idx="0">
                  <c:v>Ukupne obaveze</c:v>
                </c:pt>
                <c:pt idx="1">
                  <c:v>Ukupna imovina</c:v>
                </c:pt>
                <c:pt idx="2">
                  <c:v>Ukupne obaveze / Ukupna imovina</c:v>
                </c:pt>
              </c:strCache>
            </c:strRef>
          </c:cat>
          <c:val>
            <c:numRef>
              <c:f>'Pokazatelji zaduženosti'!$C$3:$C$5</c:f>
              <c:numCache>
                <c:formatCode>#,##0</c:formatCode>
                <c:ptCount val="3"/>
                <c:pt idx="0">
                  <c:v>9914</c:v>
                </c:pt>
                <c:pt idx="1">
                  <c:v>3440069</c:v>
                </c:pt>
                <c:pt idx="2" formatCode="#,##0.00">
                  <c:v>2.8819189382538538E-3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E4-44D4-A548-D9B39277719C}"/>
            </c:ext>
          </c:extLst>
        </c:ser>
        <c:ser>
          <c:idx val="1"/>
          <c:order val="1"/>
          <c:tx>
            <c:v>2024</c:v>
          </c:tx>
          <c:spPr>
            <a:ln w="34925" cap="rnd">
              <a:solidFill>
                <a:schemeClr val="accent4"/>
              </a:solidFill>
              <a:prstDash val="solid"/>
              <a:round/>
            </a:ln>
          </c:spPr>
          <c:marker>
            <c:symbol val="none"/>
          </c:marker>
          <c:cat>
            <c:strRef>
              <c:f>'Pokazatelji zaduženosti'!$B$3:$B$5</c:f>
              <c:strCache>
                <c:ptCount val="3"/>
                <c:pt idx="0">
                  <c:v>Ukupne obaveze</c:v>
                </c:pt>
                <c:pt idx="1">
                  <c:v>Ukupna imovina</c:v>
                </c:pt>
                <c:pt idx="2">
                  <c:v>Ukupne obaveze / Ukupna imovina</c:v>
                </c:pt>
              </c:strCache>
            </c:strRef>
          </c:cat>
          <c:val>
            <c:numRef>
              <c:f>'Pokazatelji zaduženosti'!$D$3:$D$5</c:f>
              <c:numCache>
                <c:formatCode>#,##0</c:formatCode>
                <c:ptCount val="3"/>
                <c:pt idx="0">
                  <c:v>17195</c:v>
                </c:pt>
                <c:pt idx="1">
                  <c:v>3542185</c:v>
                </c:pt>
                <c:pt idx="2" formatCode="#,##0.00">
                  <c:v>4.8543483753671814E-3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E4-44D4-A548-D9B39277719C}"/>
            </c:ext>
          </c:extLst>
        </c:ser>
        <c:ser>
          <c:idx val="2"/>
          <c:order val="2"/>
          <c:tx>
            <c:v>2025</c:v>
          </c:tx>
          <c:spPr>
            <a:ln w="34925" cap="rnd">
              <a:solidFill>
                <a:schemeClr val="accent1"/>
              </a:solidFill>
              <a:prstDash val="solid"/>
              <a:round/>
            </a:ln>
          </c:spPr>
          <c:marker>
            <c:symbol val="none"/>
          </c:marker>
          <c:cat>
            <c:strRef>
              <c:f>'Pokazatelji zaduženosti'!$B$3:$B$5</c:f>
              <c:strCache>
                <c:ptCount val="3"/>
                <c:pt idx="0">
                  <c:v>Ukupne obaveze</c:v>
                </c:pt>
                <c:pt idx="1">
                  <c:v>Ukupna imovina</c:v>
                </c:pt>
                <c:pt idx="2">
                  <c:v>Ukupne obaveze / Ukupna imovina</c:v>
                </c:pt>
              </c:strCache>
            </c:strRef>
          </c:cat>
          <c:val>
            <c:numRef>
              <c:f>'Pokazatelji zaduženosti'!$E$3:$E$5</c:f>
              <c:numCache>
                <c:formatCode>#,##0</c:formatCode>
                <c:ptCount val="3"/>
                <c:pt idx="0">
                  <c:v>19634</c:v>
                </c:pt>
                <c:pt idx="1">
                  <c:v>3586259</c:v>
                </c:pt>
                <c:pt idx="2" formatCode="#,##0.00">
                  <c:v>5.4747858422941574E-3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2E4-44D4-A548-D9B3927771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890752"/>
        <c:axId val="66892544"/>
      </c:lineChart>
      <c:catAx>
        <c:axId val="668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alpha val="10000"/>
                <a:lumMod val="95000"/>
              </a:schemeClr>
            </a:solidFill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92544"/>
        <c:crosses val="autoZero"/>
        <c:auto val="1"/>
        <c:lblAlgn val="ctr"/>
        <c:lblOffset val="100"/>
        <c:noMultiLvlLbl val="0"/>
      </c:catAx>
      <c:valAx>
        <c:axId val="6689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alpha val="10000"/>
                  <a:lumMod val="95000"/>
                </a:schemeClr>
              </a:solidFill>
              <a:prstDash val="solid"/>
              <a:round/>
            </a:ln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90752"/>
        <c:crosses val="autoZero"/>
        <c:crossBetween val="between"/>
      </c:valAx>
    </c:plotArea>
    <c:legend>
      <c:legendPos val="b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accent1"/>
    </a:solidFill>
    <a:ln>
      <a:noFill/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/>
              <a:t>Pokazatelji profitabilnosti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'Pokazatelji - sumarno'!$B$17</c:f>
              <c:strCache>
                <c:ptCount val="1"/>
                <c:pt idx="0">
                  <c:v>EBIT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numRef>
              <c:f>'Pokazatelji - sumarno'!$C$2:$E$2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'Pokazatelji - sumarno'!$C$17:$E$17</c:f>
              <c:numCache>
                <c:formatCode>#,##0\ "€"</c:formatCode>
                <c:ptCount val="3"/>
                <c:pt idx="0">
                  <c:v>77944</c:v>
                </c:pt>
                <c:pt idx="1">
                  <c:v>143127</c:v>
                </c:pt>
                <c:pt idx="2">
                  <c:v>82133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2F-4285-AA59-9B7D854C203D}"/>
            </c:ext>
          </c:extLst>
        </c:ser>
        <c:ser>
          <c:idx val="1"/>
          <c:order val="1"/>
          <c:tx>
            <c:strRef>
              <c:f>'Pokazatelji - sumarno'!$B$18</c:f>
              <c:strCache>
                <c:ptCount val="1"/>
                <c:pt idx="0">
                  <c:v>EBITDA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numRef>
              <c:f>'Pokazatelji - sumarno'!$C$2:$E$2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'Pokazatelji - sumarno'!$C$18:$E$18</c:f>
              <c:numCache>
                <c:formatCode>#,##0\ "€"</c:formatCode>
                <c:ptCount val="3"/>
                <c:pt idx="0">
                  <c:v>156343</c:v>
                </c:pt>
                <c:pt idx="1">
                  <c:v>189358</c:v>
                </c:pt>
                <c:pt idx="2">
                  <c:v>126787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2F-4285-AA59-9B7D854C2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447040"/>
        <c:axId val="67452928"/>
        <c:axId val="89010624"/>
      </c:line3DChart>
      <c:catAx>
        <c:axId val="67447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452928"/>
        <c:crosses val="autoZero"/>
        <c:auto val="1"/>
        <c:lblAlgn val="ctr"/>
        <c:lblOffset val="100"/>
        <c:noMultiLvlLbl val="0"/>
      </c:catAx>
      <c:valAx>
        <c:axId val="6745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#,##0\ &quot;€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447040"/>
        <c:crosses val="autoZero"/>
        <c:crossBetween val="between"/>
      </c:valAx>
      <c:serAx>
        <c:axId val="89010624"/>
        <c:scaling>
          <c:orientation val="minMax"/>
        </c:scaling>
        <c:delete val="0"/>
        <c:axPos val="b"/>
        <c:majorTickMark val="out"/>
        <c:minorTickMark val="none"/>
        <c:tickLblPos val="none"/>
        <c:spPr>
          <a:noFill/>
          <a:ln w="9525" cap="flat" cmpd="sng" algn="ctr">
            <a:solidFill>
              <a:schemeClr val="dk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45292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1"/>
    </a:soli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EBIT</a:t>
            </a:r>
          </a:p>
        </c:rich>
      </c:tx>
      <c:overlay val="0"/>
      <c:spPr>
        <a:noFill/>
        <a:ln>
          <a:noFill/>
          <a:prstDash val="solid"/>
        </a:ln>
      </c:spPr>
    </c:title>
    <c:autoTitleDeleted val="0"/>
    <c:view3D>
      <c:rotX val="15"/>
      <c:rotY val="20"/>
      <c:rAngAx val="1"/>
    </c:view3D>
    <c:floor>
      <c:thickness val="0"/>
      <c:spPr>
        <a:solidFill>
          <a:schemeClr val="bg2">
            <a:alpha val="27000"/>
            <a:lumMod val="75000"/>
          </a:schemeClr>
        </a:solidFill>
        <a:ln>
          <a:noFill/>
          <a:prstDash val="solid"/>
        </a:ln>
        <a:sp3d/>
      </c:spPr>
    </c:floor>
    <c:sideWall>
      <c:thickness val="0"/>
      <c:spPr>
        <a:noFill/>
        <a:ln>
          <a:noFill/>
          <a:prstDash val="solid"/>
        </a:ln>
        <a:sp3d/>
      </c:spPr>
    </c:sideWall>
    <c:backWall>
      <c:thickness val="0"/>
      <c:spPr>
        <a:noFill/>
        <a:ln>
          <a:noFill/>
          <a:prstDash val="solid"/>
        </a:ln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v>2023</c:v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  <a:prstDash val="solid"/>
            </a:ln>
            <a:sp3d prstMaterial="flat"/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prstDash val="solid"/>
                <a:round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'Pokazatelji profitabilnosti'!$B$3:$B$5</c:f>
              <c:strCache>
                <c:ptCount val="3"/>
                <c:pt idx="0">
                  <c:v>Rezultat prije oporezivanja</c:v>
                </c:pt>
                <c:pt idx="1">
                  <c:v>Rashodi kamata</c:v>
                </c:pt>
                <c:pt idx="2">
                  <c:v>Rezultat prije oporezivanja + Rashodi kamata</c:v>
                </c:pt>
              </c:strCache>
            </c:strRef>
          </c:cat>
          <c:val>
            <c:numRef>
              <c:f>'Pokazatelji profitabilnosti'!$C$3:$C$5</c:f>
              <c:numCache>
                <c:formatCode>General</c:formatCode>
                <c:ptCount val="3"/>
                <c:pt idx="0">
                  <c:v>77942</c:v>
                </c:pt>
                <c:pt idx="1">
                  <c:v>2</c:v>
                </c:pt>
                <c:pt idx="2" formatCode="#,##0.00">
                  <c:v>77944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D7-4DAD-9E9A-18DAB16DDA37}"/>
            </c:ext>
          </c:extLst>
        </c:ser>
        <c:ser>
          <c:idx val="1"/>
          <c:order val="1"/>
          <c:tx>
            <c:v>2024</c:v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  <a:prstDash val="solid"/>
            </a:ln>
            <a:sp3d prstMaterial="flat"/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prstDash val="solid"/>
                <a:round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'Pokazatelji profitabilnosti'!$B$3:$B$5</c:f>
              <c:strCache>
                <c:ptCount val="3"/>
                <c:pt idx="0">
                  <c:v>Rezultat prije oporezivanja</c:v>
                </c:pt>
                <c:pt idx="1">
                  <c:v>Rashodi kamata</c:v>
                </c:pt>
                <c:pt idx="2">
                  <c:v>Rezultat prije oporezivanja + Rashodi kamata</c:v>
                </c:pt>
              </c:strCache>
            </c:strRef>
          </c:cat>
          <c:val>
            <c:numRef>
              <c:f>'Pokazatelji profitabilnosti'!$D$3:$D$5</c:f>
              <c:numCache>
                <c:formatCode>General</c:formatCode>
                <c:ptCount val="3"/>
                <c:pt idx="0">
                  <c:v>143127</c:v>
                </c:pt>
                <c:pt idx="1">
                  <c:v>0</c:v>
                </c:pt>
                <c:pt idx="2" formatCode="#,##0.00">
                  <c:v>143127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D7-4DAD-9E9A-18DAB16DDA37}"/>
            </c:ext>
          </c:extLst>
        </c:ser>
        <c:ser>
          <c:idx val="2"/>
          <c:order val="2"/>
          <c:tx>
            <c:v>2025</c:v>
          </c:tx>
          <c:spPr>
            <a:solidFill>
              <a:schemeClr val="accent4">
                <a:alpha val="88000"/>
              </a:schemeClr>
            </a:solidFill>
            <a:ln>
              <a:solidFill>
                <a:schemeClr val="accent4">
                  <a:lumMod val="50000"/>
                </a:schemeClr>
              </a:solidFill>
              <a:prstDash val="solid"/>
            </a:ln>
            <a:sp3d prstMaterial="flat"/>
          </c:spPr>
          <c:invertIfNegative val="0"/>
          <c:dLbls>
            <c:spPr>
              <a:solidFill>
                <a:schemeClr val="accent4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prstDash val="solid"/>
                <a:round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'Pokazatelji profitabilnosti'!$B$3:$B$5</c:f>
              <c:strCache>
                <c:ptCount val="3"/>
                <c:pt idx="0">
                  <c:v>Rezultat prije oporezivanja</c:v>
                </c:pt>
                <c:pt idx="1">
                  <c:v>Rashodi kamata</c:v>
                </c:pt>
                <c:pt idx="2">
                  <c:v>Rezultat prije oporezivanja + Rashodi kamata</c:v>
                </c:pt>
              </c:strCache>
            </c:strRef>
          </c:cat>
          <c:val>
            <c:numRef>
              <c:f>'Pokazatelji profitabilnosti'!$E$3:$E$5</c:f>
              <c:numCache>
                <c:formatCode>General</c:formatCode>
                <c:ptCount val="3"/>
                <c:pt idx="0">
                  <c:v>81903</c:v>
                </c:pt>
                <c:pt idx="1">
                  <c:v>230</c:v>
                </c:pt>
                <c:pt idx="2" formatCode="#,##0.00">
                  <c:v>82133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D7-4DAD-9E9A-18DAB16DDA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67470464"/>
        <c:axId val="67472000"/>
        <c:axId val="88834944"/>
      </c:bar3DChart>
      <c:catAx>
        <c:axId val="6747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472000"/>
        <c:crosses val="autoZero"/>
        <c:auto val="1"/>
        <c:lblAlgn val="ctr"/>
        <c:lblOffset val="100"/>
        <c:noMultiLvlLbl val="0"/>
      </c:catAx>
      <c:valAx>
        <c:axId val="67472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7470464"/>
        <c:crosses val="autoZero"/>
        <c:crossBetween val="between"/>
      </c:valAx>
      <c:serAx>
        <c:axId val="888349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472000"/>
        <c:crosses val="autoZero"/>
      </c:serAx>
    </c:plotArea>
    <c:legend>
      <c:legendPos val="t"/>
      <c:overlay val="0"/>
      <c:spPr>
        <a:noFill/>
        <a:ln>
          <a:noFill/>
          <a:prstDash val="solid"/>
        </a:ln>
      </c:spPr>
      <c:txPr>
        <a:bodyPr rot="0" spcFirstLastPara="1" vertOverflow="ellipsis" vert="horz" wrap="square" anchor="ctr" anchorCtr="1"/>
        <a:lstStyle/>
        <a:p>
          <a:pPr>
            <a:defRPr sz="900" b="0" i="0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accent1"/>
    </a:solidFill>
    <a:ln w="6350" cap="flat" cmpd="sng" algn="ctr">
      <a:solidFill>
        <a:schemeClr val="dk1">
          <a:tint val="75000"/>
        </a:schemeClr>
      </a:solidFill>
      <a:prstDash val="solid"/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8E3F5-375A-4EE0-8C88-6D5FCCD9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36</Pages>
  <Words>9522</Words>
  <Characters>54276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Sanija Alilovic</cp:lastModifiedBy>
  <cp:revision>15</cp:revision>
  <cp:lastPrinted>2025-03-24T10:50:00Z</cp:lastPrinted>
  <dcterms:created xsi:type="dcterms:W3CDTF">2026-03-26T17:01:00Z</dcterms:created>
  <dcterms:modified xsi:type="dcterms:W3CDTF">2026-03-27T08:43:00Z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03bc5328-c209-4783-bae1-16c257c1c36c</vt:lpwstr>
  </property>
</Properties>
</file>